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C2F" w:rsidRPr="0037337F" w:rsidRDefault="00EB6C2F">
      <w:pPr>
        <w:spacing w:after="19" w:line="259" w:lineRule="auto"/>
        <w:ind w:left="-5"/>
        <w:jc w:val="left"/>
        <w:rPr>
          <w:szCs w:val="20"/>
        </w:rPr>
      </w:pPr>
      <w:r w:rsidRPr="0037337F">
        <w:rPr>
          <w:b/>
          <w:szCs w:val="20"/>
        </w:rPr>
        <w:t xml:space="preserve">OPIS TECHNICZNY </w:t>
      </w:r>
    </w:p>
    <w:p w:rsidR="00EB6C2F" w:rsidRPr="0037337F" w:rsidRDefault="00EB6C2F">
      <w:pPr>
        <w:spacing w:after="48" w:line="259" w:lineRule="auto"/>
        <w:ind w:left="0" w:firstLine="0"/>
        <w:jc w:val="left"/>
        <w:rPr>
          <w:szCs w:val="20"/>
        </w:rPr>
      </w:pPr>
    </w:p>
    <w:p w:rsidR="00EB6C2F" w:rsidRPr="0037337F" w:rsidRDefault="00EB6C2F">
      <w:pPr>
        <w:ind w:left="-15" w:firstLine="708"/>
        <w:rPr>
          <w:szCs w:val="20"/>
        </w:rPr>
      </w:pPr>
      <w:r w:rsidRPr="0037337F">
        <w:rPr>
          <w:szCs w:val="20"/>
        </w:rPr>
        <w:t>Do projektu uzbrojenia ujęcia wody surowej studni 1, 2, 3 w Święciechowie.</w:t>
      </w:r>
    </w:p>
    <w:p w:rsidR="00EB6C2F" w:rsidRPr="0037337F" w:rsidRDefault="00EB6C2F">
      <w:pPr>
        <w:spacing w:after="17" w:line="259" w:lineRule="auto"/>
        <w:ind w:left="0" w:firstLine="0"/>
        <w:jc w:val="left"/>
        <w:rPr>
          <w:szCs w:val="20"/>
        </w:rPr>
      </w:pPr>
      <w:r w:rsidRPr="0037337F">
        <w:rPr>
          <w:szCs w:val="20"/>
        </w:rPr>
        <w:t xml:space="preserve"> </w:t>
      </w:r>
    </w:p>
    <w:p w:rsidR="00EB6C2F" w:rsidRPr="0037337F" w:rsidRDefault="00EB6C2F">
      <w:pPr>
        <w:spacing w:after="19" w:line="259" w:lineRule="auto"/>
        <w:ind w:left="-5"/>
        <w:jc w:val="left"/>
        <w:rPr>
          <w:szCs w:val="20"/>
        </w:rPr>
      </w:pPr>
      <w:r w:rsidRPr="0037337F">
        <w:rPr>
          <w:b/>
          <w:szCs w:val="20"/>
        </w:rPr>
        <w:t xml:space="preserve">1. Podstawa opracowania. </w:t>
      </w:r>
    </w:p>
    <w:p w:rsidR="00EB6C2F" w:rsidRPr="0037337F" w:rsidRDefault="00EB6C2F">
      <w:pPr>
        <w:spacing w:after="35" w:line="259" w:lineRule="auto"/>
        <w:ind w:left="0" w:firstLine="0"/>
        <w:jc w:val="left"/>
        <w:rPr>
          <w:szCs w:val="20"/>
        </w:rPr>
      </w:pPr>
      <w:r w:rsidRPr="0037337F">
        <w:rPr>
          <w:b/>
          <w:szCs w:val="20"/>
        </w:rPr>
        <w:t xml:space="preserve"> </w:t>
      </w:r>
    </w:p>
    <w:p w:rsidR="00EB6C2F" w:rsidRPr="0037337F" w:rsidRDefault="00EB6C2F">
      <w:pPr>
        <w:numPr>
          <w:ilvl w:val="0"/>
          <w:numId w:val="1"/>
        </w:numPr>
        <w:ind w:right="3525" w:hanging="360"/>
        <w:rPr>
          <w:szCs w:val="20"/>
        </w:rPr>
      </w:pPr>
      <w:r w:rsidRPr="0037337F">
        <w:rPr>
          <w:szCs w:val="20"/>
        </w:rPr>
        <w:t>zlecenie wykonania dokumentacji, uzgodnienia z Gmina Święciechowa</w:t>
      </w:r>
    </w:p>
    <w:p w:rsidR="00EB6C2F" w:rsidRPr="0037337F" w:rsidRDefault="00EB6C2F">
      <w:pPr>
        <w:numPr>
          <w:ilvl w:val="0"/>
          <w:numId w:val="1"/>
        </w:numPr>
        <w:ind w:right="3525" w:hanging="360"/>
        <w:rPr>
          <w:szCs w:val="20"/>
        </w:rPr>
      </w:pPr>
      <w:r w:rsidRPr="0037337F">
        <w:rPr>
          <w:szCs w:val="20"/>
        </w:rPr>
        <w:t>obowiązujące normy i przepisy w zakresie projektowania, - wizja lokalna.</w:t>
      </w:r>
    </w:p>
    <w:p w:rsidR="00EB6C2F" w:rsidRPr="0037337F" w:rsidRDefault="00EB6C2F">
      <w:pPr>
        <w:spacing w:after="14" w:line="259" w:lineRule="auto"/>
        <w:ind w:left="0" w:firstLine="0"/>
        <w:jc w:val="left"/>
        <w:rPr>
          <w:szCs w:val="20"/>
        </w:rPr>
      </w:pPr>
      <w:r w:rsidRPr="0037337F">
        <w:rPr>
          <w:szCs w:val="20"/>
        </w:rPr>
        <w:t xml:space="preserve"> </w:t>
      </w:r>
    </w:p>
    <w:p w:rsidR="00EB6C2F" w:rsidRPr="0037337F" w:rsidRDefault="00EB6C2F">
      <w:pPr>
        <w:spacing w:after="19" w:line="259" w:lineRule="auto"/>
        <w:ind w:left="-5"/>
        <w:jc w:val="left"/>
        <w:rPr>
          <w:szCs w:val="20"/>
        </w:rPr>
      </w:pPr>
      <w:r w:rsidRPr="0037337F">
        <w:rPr>
          <w:b/>
          <w:szCs w:val="20"/>
        </w:rPr>
        <w:t xml:space="preserve">2. Zakres opracowania. </w:t>
      </w:r>
    </w:p>
    <w:p w:rsidR="00EB6C2F" w:rsidRPr="0037337F" w:rsidRDefault="00EB6C2F">
      <w:pPr>
        <w:spacing w:after="51" w:line="259" w:lineRule="auto"/>
        <w:ind w:left="0" w:firstLine="0"/>
        <w:jc w:val="left"/>
        <w:rPr>
          <w:szCs w:val="20"/>
        </w:rPr>
      </w:pPr>
      <w:r w:rsidRPr="0037337F">
        <w:rPr>
          <w:b/>
          <w:szCs w:val="20"/>
        </w:rPr>
        <w:t xml:space="preserve"> </w:t>
      </w:r>
    </w:p>
    <w:p w:rsidR="00EB6C2F" w:rsidRPr="0037337F" w:rsidRDefault="00EB6C2F">
      <w:pPr>
        <w:ind w:left="-15" w:firstLine="708"/>
        <w:rPr>
          <w:szCs w:val="20"/>
        </w:rPr>
      </w:pPr>
      <w:r w:rsidRPr="0037337F">
        <w:rPr>
          <w:szCs w:val="20"/>
        </w:rPr>
        <w:t xml:space="preserve">Uzbrojenie ujęcia wody surowej studni nr 1, 2, 3 - wykonanie zabudowy studni głębinowych oraz wykonania wewnętrznych instalacji wody surowej od istniejących studni </w:t>
      </w:r>
      <w:r>
        <w:rPr>
          <w:szCs w:val="20"/>
        </w:rPr>
        <w:t>do</w:t>
      </w:r>
      <w:r w:rsidRPr="0037337F">
        <w:rPr>
          <w:szCs w:val="20"/>
        </w:rPr>
        <w:t xml:space="preserve"> węzła W1 rurociągu wody surowej. </w:t>
      </w:r>
    </w:p>
    <w:p w:rsidR="00EB6C2F" w:rsidRPr="0037337F" w:rsidRDefault="00EB6C2F">
      <w:pPr>
        <w:spacing w:after="17" w:line="259" w:lineRule="auto"/>
        <w:ind w:left="708" w:firstLine="0"/>
        <w:jc w:val="left"/>
        <w:rPr>
          <w:szCs w:val="20"/>
        </w:rPr>
      </w:pPr>
      <w:r w:rsidRPr="0037337F">
        <w:rPr>
          <w:szCs w:val="20"/>
        </w:rPr>
        <w:t xml:space="preserve"> </w:t>
      </w:r>
    </w:p>
    <w:p w:rsidR="00EB6C2F" w:rsidRPr="0037337F" w:rsidRDefault="00EB6C2F">
      <w:pPr>
        <w:spacing w:after="17" w:line="259" w:lineRule="auto"/>
        <w:ind w:left="-5"/>
        <w:jc w:val="left"/>
        <w:rPr>
          <w:szCs w:val="20"/>
        </w:rPr>
      </w:pPr>
      <w:r w:rsidRPr="0037337F">
        <w:rPr>
          <w:szCs w:val="20"/>
          <w:u w:val="single" w:color="000000"/>
        </w:rPr>
        <w:t>Zakres przebudowy :</w:t>
      </w:r>
      <w:r w:rsidRPr="0037337F">
        <w:rPr>
          <w:szCs w:val="20"/>
        </w:rPr>
        <w:t xml:space="preserve"> </w:t>
      </w:r>
    </w:p>
    <w:p w:rsidR="00EB6C2F" w:rsidRPr="0037337F" w:rsidRDefault="00EB6C2F">
      <w:pPr>
        <w:spacing w:after="48" w:line="259" w:lineRule="auto"/>
        <w:ind w:left="0" w:firstLine="0"/>
        <w:jc w:val="left"/>
        <w:rPr>
          <w:szCs w:val="20"/>
        </w:rPr>
      </w:pPr>
      <w:r w:rsidRPr="0037337F">
        <w:rPr>
          <w:szCs w:val="20"/>
        </w:rPr>
        <w:t xml:space="preserve"> </w:t>
      </w:r>
    </w:p>
    <w:p w:rsidR="00EB6C2F" w:rsidRPr="0037337F" w:rsidRDefault="00EB6C2F">
      <w:pPr>
        <w:numPr>
          <w:ilvl w:val="0"/>
          <w:numId w:val="2"/>
        </w:numPr>
        <w:ind w:hanging="360"/>
        <w:rPr>
          <w:szCs w:val="20"/>
        </w:rPr>
      </w:pPr>
      <w:r w:rsidRPr="0037337F">
        <w:rPr>
          <w:szCs w:val="20"/>
        </w:rPr>
        <w:t>montaż nowych naziemnych obudów studni głębinowych wykonanych z laminatu poliestrowo szklanego wypełnionego materiałem termoizolacyjnym,</w:t>
      </w:r>
    </w:p>
    <w:p w:rsidR="00EB6C2F" w:rsidRPr="0037337F" w:rsidRDefault="00EB6C2F">
      <w:pPr>
        <w:numPr>
          <w:ilvl w:val="0"/>
          <w:numId w:val="2"/>
        </w:numPr>
        <w:ind w:hanging="360"/>
        <w:rPr>
          <w:szCs w:val="20"/>
        </w:rPr>
      </w:pPr>
      <w:r w:rsidRPr="0037337F">
        <w:rPr>
          <w:szCs w:val="20"/>
        </w:rPr>
        <w:t>dostawa, montaż i podłączenie lampy oświetleniowych wraz z słupami i fundamentami,</w:t>
      </w:r>
    </w:p>
    <w:p w:rsidR="00EB6C2F" w:rsidRPr="0037337F" w:rsidRDefault="00EB6C2F">
      <w:pPr>
        <w:numPr>
          <w:ilvl w:val="0"/>
          <w:numId w:val="2"/>
        </w:numPr>
        <w:ind w:hanging="360"/>
        <w:rPr>
          <w:color w:val="FF0000"/>
          <w:szCs w:val="20"/>
        </w:rPr>
      </w:pPr>
      <w:r w:rsidRPr="0037337F">
        <w:rPr>
          <w:color w:val="FF0000"/>
          <w:szCs w:val="20"/>
        </w:rPr>
        <w:t>wykonanie prac elektrycznych i AKPiA</w:t>
      </w:r>
    </w:p>
    <w:p w:rsidR="00EB6C2F" w:rsidRPr="0037337F" w:rsidRDefault="00EB6C2F">
      <w:pPr>
        <w:numPr>
          <w:ilvl w:val="0"/>
          <w:numId w:val="2"/>
        </w:numPr>
        <w:ind w:hanging="360"/>
        <w:rPr>
          <w:szCs w:val="20"/>
        </w:rPr>
      </w:pPr>
      <w:r w:rsidRPr="0037337F">
        <w:rPr>
          <w:szCs w:val="20"/>
        </w:rPr>
        <w:t>montaż wyposażeń obudów studni głębinowych wraz z armaturą i rurociągami,</w:t>
      </w:r>
    </w:p>
    <w:p w:rsidR="00EB6C2F" w:rsidRPr="0037337F" w:rsidRDefault="00EB6C2F">
      <w:pPr>
        <w:numPr>
          <w:ilvl w:val="0"/>
          <w:numId w:val="2"/>
        </w:numPr>
        <w:ind w:hanging="360"/>
        <w:rPr>
          <w:szCs w:val="20"/>
        </w:rPr>
      </w:pPr>
      <w:r w:rsidRPr="0037337F">
        <w:rPr>
          <w:szCs w:val="20"/>
        </w:rPr>
        <w:t>montaż nowych pomp głębinowych typ np.GCA.6.B4 prod. Hydro-Vacuum wraz z rurami wznośnymi, okablowaniem i sondami hydrostatycznymi,</w:t>
      </w:r>
    </w:p>
    <w:p w:rsidR="00EB6C2F" w:rsidRPr="0037337F" w:rsidRDefault="00EB6C2F">
      <w:pPr>
        <w:numPr>
          <w:ilvl w:val="0"/>
          <w:numId w:val="2"/>
        </w:numPr>
        <w:ind w:hanging="360"/>
        <w:rPr>
          <w:szCs w:val="20"/>
        </w:rPr>
      </w:pPr>
      <w:r w:rsidRPr="0037337F">
        <w:rPr>
          <w:szCs w:val="20"/>
        </w:rPr>
        <w:t>wykonanie rurociągu wody surowej do węzła W1</w:t>
      </w:r>
    </w:p>
    <w:p w:rsidR="00EB6C2F" w:rsidRPr="0037337F" w:rsidRDefault="00EB6C2F">
      <w:pPr>
        <w:spacing w:after="43" w:line="259" w:lineRule="auto"/>
        <w:ind w:left="0" w:firstLine="0"/>
        <w:jc w:val="left"/>
        <w:rPr>
          <w:szCs w:val="20"/>
        </w:rPr>
      </w:pPr>
      <w:r w:rsidRPr="0037337F">
        <w:rPr>
          <w:szCs w:val="20"/>
        </w:rPr>
        <w:t xml:space="preserve"> </w:t>
      </w:r>
    </w:p>
    <w:p w:rsidR="00EB6C2F" w:rsidRPr="0037337F" w:rsidRDefault="00EB6C2F">
      <w:pPr>
        <w:numPr>
          <w:ilvl w:val="0"/>
          <w:numId w:val="3"/>
        </w:numPr>
        <w:spacing w:after="19" w:line="259" w:lineRule="auto"/>
        <w:ind w:hanging="427"/>
        <w:jc w:val="left"/>
        <w:rPr>
          <w:szCs w:val="20"/>
        </w:rPr>
      </w:pPr>
      <w:r w:rsidRPr="0037337F">
        <w:rPr>
          <w:b/>
          <w:szCs w:val="20"/>
        </w:rPr>
        <w:t xml:space="preserve">Rurociągi, materiały, armatura. </w:t>
      </w:r>
    </w:p>
    <w:p w:rsidR="00EB6C2F" w:rsidRPr="0037337F" w:rsidRDefault="00EB6C2F">
      <w:pPr>
        <w:spacing w:after="50" w:line="259" w:lineRule="auto"/>
        <w:ind w:left="427" w:firstLine="0"/>
        <w:jc w:val="left"/>
        <w:rPr>
          <w:szCs w:val="20"/>
        </w:rPr>
      </w:pPr>
      <w:r w:rsidRPr="0037337F">
        <w:rPr>
          <w:b/>
          <w:szCs w:val="20"/>
        </w:rPr>
        <w:t xml:space="preserve"> </w:t>
      </w:r>
    </w:p>
    <w:p w:rsidR="00EB6C2F" w:rsidRPr="0037337F" w:rsidRDefault="00EB6C2F">
      <w:pPr>
        <w:ind w:left="-5"/>
        <w:rPr>
          <w:szCs w:val="20"/>
        </w:rPr>
      </w:pPr>
      <w:r w:rsidRPr="0037337F">
        <w:rPr>
          <w:szCs w:val="20"/>
        </w:rPr>
        <w:t xml:space="preserve"> Projektowane odcinki rurociągów od studni do węzła W1 realizować rurami PE100, SDR17, Dz160. Projektowane węzły wyposażyć  w armaturę odcinającą. Stosować należy armaturę i kształtki z żeliwa sferoidalnego zabezpieczonego antykorozyjnie powłokami epoksydowymi - stosować armaturę min. klasy Jafar, AVK, Hawle. Do połączeń kształtek ze stali nierdzewnej (rurociąg wznośny pompy i głowica rurociągu) stosować śruby, nakrętki  i podkładki z tego samego gatunki stali – AISI 316. </w:t>
      </w:r>
    </w:p>
    <w:p w:rsidR="00EB6C2F" w:rsidRPr="0037337F" w:rsidRDefault="00EB6C2F">
      <w:pPr>
        <w:spacing w:after="19" w:line="259" w:lineRule="auto"/>
        <w:ind w:left="0" w:firstLine="0"/>
        <w:jc w:val="left"/>
        <w:rPr>
          <w:szCs w:val="20"/>
        </w:rPr>
      </w:pPr>
      <w:r w:rsidRPr="0037337F">
        <w:rPr>
          <w:szCs w:val="20"/>
        </w:rPr>
        <w:tab/>
        <w:t xml:space="preserve"> </w:t>
      </w:r>
    </w:p>
    <w:p w:rsidR="00EB6C2F" w:rsidRPr="0037337F" w:rsidRDefault="00EB6C2F">
      <w:pPr>
        <w:numPr>
          <w:ilvl w:val="1"/>
          <w:numId w:val="3"/>
        </w:numPr>
        <w:spacing w:after="19" w:line="259" w:lineRule="auto"/>
        <w:ind w:hanging="360"/>
        <w:jc w:val="left"/>
        <w:rPr>
          <w:szCs w:val="20"/>
        </w:rPr>
      </w:pPr>
      <w:r w:rsidRPr="0037337F">
        <w:rPr>
          <w:b/>
          <w:szCs w:val="20"/>
        </w:rPr>
        <w:t xml:space="preserve">Przepływomierz elektromagnetyczny. </w:t>
      </w:r>
    </w:p>
    <w:p w:rsidR="00EB6C2F" w:rsidRPr="0037337F" w:rsidRDefault="00EB6C2F">
      <w:pPr>
        <w:spacing w:after="49" w:line="259" w:lineRule="auto"/>
        <w:ind w:left="360" w:firstLine="0"/>
        <w:jc w:val="left"/>
        <w:rPr>
          <w:szCs w:val="20"/>
        </w:rPr>
      </w:pPr>
      <w:r w:rsidRPr="0037337F">
        <w:rPr>
          <w:szCs w:val="20"/>
        </w:rPr>
        <w:t xml:space="preserve"> </w:t>
      </w:r>
    </w:p>
    <w:p w:rsidR="00EB6C2F" w:rsidRPr="0037337F" w:rsidRDefault="00EB6C2F">
      <w:pPr>
        <w:ind w:left="-15" w:firstLine="348"/>
        <w:rPr>
          <w:szCs w:val="20"/>
        </w:rPr>
      </w:pPr>
      <w:r w:rsidRPr="0037337F">
        <w:rPr>
          <w:szCs w:val="20"/>
        </w:rPr>
        <w:t xml:space="preserve">W celu opomiarowania przepływu wody pompowanej ze studni głębinowych, projektowane są przepływomierze elektromagnetyczne typ MPP600 DN100, prod. ENKO-POMIAR Sp. z o.o., przystosowany musi być do pomiaru przepływu wody surowej tj. wody o podwyższonej zawartości żelaza i manganu oraz śladowych ilościach piasku. </w:t>
      </w:r>
    </w:p>
    <w:p w:rsidR="00EB6C2F" w:rsidRPr="0037337F" w:rsidRDefault="00EB6C2F">
      <w:pPr>
        <w:spacing w:after="45" w:line="259" w:lineRule="auto"/>
        <w:ind w:left="360" w:firstLine="0"/>
        <w:jc w:val="left"/>
        <w:rPr>
          <w:szCs w:val="20"/>
        </w:rPr>
      </w:pPr>
      <w:r w:rsidRPr="0037337F">
        <w:rPr>
          <w:b/>
          <w:szCs w:val="20"/>
        </w:rPr>
        <w:t xml:space="preserve"> </w:t>
      </w:r>
    </w:p>
    <w:p w:rsidR="00EB6C2F" w:rsidRPr="0037337F" w:rsidRDefault="00EB6C2F">
      <w:pPr>
        <w:spacing w:after="53" w:line="259" w:lineRule="auto"/>
        <w:ind w:left="370"/>
        <w:jc w:val="left"/>
        <w:rPr>
          <w:szCs w:val="20"/>
        </w:rPr>
      </w:pPr>
      <w:r w:rsidRPr="0037337F">
        <w:rPr>
          <w:b/>
          <w:szCs w:val="20"/>
        </w:rPr>
        <w:t>Funkcje urządzenia:</w:t>
      </w:r>
    </w:p>
    <w:p w:rsidR="00EB6C2F" w:rsidRPr="0037337F" w:rsidRDefault="00EB6C2F">
      <w:pPr>
        <w:ind w:left="-15" w:firstLine="360"/>
        <w:rPr>
          <w:szCs w:val="20"/>
        </w:rPr>
      </w:pPr>
      <w:r w:rsidRPr="0037337F">
        <w:rPr>
          <w:szCs w:val="20"/>
        </w:rPr>
        <w:t>Pomiar przepływu jedno lub dwukierunkowy, liczniki objętości kasowalne i niekasowalne, dozowanie, alarmy, raporty, współpraca z drukarką, rejestr zaników zasilania, samodiagnostyka, błędy pracy, sygnalizacja pustego czujnika.</w:t>
      </w:r>
      <w:r w:rsidRPr="0037337F">
        <w:rPr>
          <w:b/>
          <w:szCs w:val="20"/>
        </w:rPr>
        <w:t xml:space="preserve"> </w:t>
      </w:r>
    </w:p>
    <w:p w:rsidR="00EB6C2F" w:rsidRPr="0037337F" w:rsidRDefault="00EB6C2F">
      <w:pPr>
        <w:spacing w:after="0" w:line="259" w:lineRule="auto"/>
        <w:ind w:left="360" w:firstLine="0"/>
        <w:jc w:val="left"/>
        <w:rPr>
          <w:szCs w:val="20"/>
        </w:rPr>
      </w:pPr>
      <w:r w:rsidRPr="0037337F">
        <w:rPr>
          <w:b/>
          <w:szCs w:val="20"/>
        </w:rPr>
        <w:t xml:space="preserve"> </w:t>
      </w:r>
    </w:p>
    <w:p w:rsidR="00EB6C2F" w:rsidRPr="0037337F" w:rsidRDefault="00EB6C2F">
      <w:pPr>
        <w:spacing w:after="19" w:line="259" w:lineRule="auto"/>
        <w:ind w:left="370"/>
        <w:jc w:val="left"/>
        <w:rPr>
          <w:szCs w:val="20"/>
        </w:rPr>
      </w:pPr>
      <w:r w:rsidRPr="0037337F">
        <w:rPr>
          <w:b/>
          <w:szCs w:val="20"/>
        </w:rPr>
        <w:t xml:space="preserve">Cechy: </w:t>
      </w:r>
    </w:p>
    <w:tbl>
      <w:tblPr>
        <w:tblW w:w="9467" w:type="dxa"/>
        <w:tblInd w:w="360" w:type="dxa"/>
        <w:tblCellMar>
          <w:top w:w="3" w:type="dxa"/>
          <w:left w:w="0" w:type="dxa"/>
          <w:right w:w="0" w:type="dxa"/>
        </w:tblCellMar>
        <w:tblLook w:val="00A0"/>
      </w:tblPr>
      <w:tblGrid>
        <w:gridCol w:w="3433"/>
        <w:gridCol w:w="6034"/>
      </w:tblGrid>
      <w:tr w:rsidR="00EB6C2F" w:rsidRPr="0037337F" w:rsidTr="00A62879">
        <w:trPr>
          <w:trHeight w:val="203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tabs>
                <w:tab w:val="center" w:pos="1764"/>
                <w:tab w:val="center" w:pos="2472"/>
              </w:tabs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Wykładzina:  </w:t>
            </w:r>
            <w:r w:rsidRPr="00A62879">
              <w:rPr>
                <w:sz w:val="22"/>
                <w:szCs w:val="20"/>
              </w:rPr>
              <w:tab/>
              <w:t xml:space="preserve"> </w:t>
            </w:r>
            <w:r w:rsidRPr="00A62879">
              <w:rPr>
                <w:sz w:val="22"/>
                <w:szCs w:val="20"/>
              </w:rPr>
              <w:tab/>
              <w:t xml:space="preserve"> </w:t>
            </w:r>
          </w:p>
        </w:tc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>PTFE</w:t>
            </w:r>
            <w:r w:rsidRPr="00A62879">
              <w:rPr>
                <w:b/>
                <w:sz w:val="22"/>
                <w:szCs w:val="20"/>
              </w:rPr>
              <w:t xml:space="preserve"> </w:t>
            </w:r>
          </w:p>
        </w:tc>
      </w:tr>
      <w:tr w:rsidR="00EB6C2F" w:rsidRPr="0037337F" w:rsidTr="00A62879">
        <w:trPr>
          <w:trHeight w:val="269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tabs>
                <w:tab w:val="center" w:pos="2472"/>
              </w:tabs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>Temperatura medium:</w:t>
            </w:r>
          </w:p>
          <w:p w:rsidR="00EB6C2F" w:rsidRPr="00A62879" w:rsidRDefault="00EB6C2F" w:rsidP="00A62879">
            <w:pPr>
              <w:tabs>
                <w:tab w:val="center" w:pos="2472"/>
              </w:tabs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Temperatura otoczenia:  </w:t>
            </w:r>
            <w:r w:rsidRPr="00A62879">
              <w:rPr>
                <w:sz w:val="22"/>
                <w:szCs w:val="20"/>
              </w:rPr>
              <w:tab/>
              <w:t xml:space="preserve"> </w:t>
            </w:r>
          </w:p>
        </w:tc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b/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>0 ÷ 80</w:t>
            </w:r>
            <w:r w:rsidRPr="00A62879">
              <w:rPr>
                <w:sz w:val="22"/>
                <w:szCs w:val="20"/>
                <w:vertAlign w:val="superscript"/>
              </w:rPr>
              <w:t>o</w:t>
            </w:r>
            <w:r w:rsidRPr="00A62879">
              <w:rPr>
                <w:sz w:val="22"/>
                <w:szCs w:val="20"/>
              </w:rPr>
              <w:t>C</w:t>
            </w:r>
            <w:r w:rsidRPr="00A62879">
              <w:rPr>
                <w:b/>
                <w:sz w:val="22"/>
                <w:szCs w:val="20"/>
              </w:rPr>
              <w:t xml:space="preserve"> </w:t>
            </w:r>
          </w:p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b/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>-25 ÷ 55</w:t>
            </w:r>
            <w:r w:rsidRPr="00A62879">
              <w:rPr>
                <w:sz w:val="22"/>
                <w:szCs w:val="20"/>
                <w:vertAlign w:val="superscript"/>
              </w:rPr>
              <w:t>o</w:t>
            </w:r>
            <w:r w:rsidRPr="00A62879">
              <w:rPr>
                <w:sz w:val="22"/>
                <w:szCs w:val="20"/>
              </w:rPr>
              <w:t>C</w:t>
            </w:r>
            <w:r w:rsidRPr="00A62879">
              <w:rPr>
                <w:b/>
                <w:sz w:val="22"/>
                <w:szCs w:val="20"/>
              </w:rPr>
              <w:t xml:space="preserve"> </w:t>
            </w:r>
          </w:p>
        </w:tc>
      </w:tr>
      <w:tr w:rsidR="00EB6C2F" w:rsidRPr="0037337F" w:rsidTr="00A62879">
        <w:trPr>
          <w:trHeight w:val="277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tabs>
                <w:tab w:val="center" w:pos="2472"/>
              </w:tabs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Kołnierze i obudowa:  </w:t>
            </w:r>
            <w:r w:rsidRPr="00A62879">
              <w:rPr>
                <w:sz w:val="22"/>
                <w:szCs w:val="20"/>
              </w:rPr>
              <w:tab/>
              <w:t xml:space="preserve"> </w:t>
            </w:r>
          </w:p>
        </w:tc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>stal węglowa, malowane farbą epoksydową</w:t>
            </w:r>
            <w:r w:rsidRPr="00A62879">
              <w:rPr>
                <w:b/>
                <w:sz w:val="22"/>
                <w:szCs w:val="20"/>
              </w:rPr>
              <w:t xml:space="preserve"> </w:t>
            </w:r>
          </w:p>
        </w:tc>
      </w:tr>
      <w:tr w:rsidR="00EB6C2F" w:rsidRPr="0037337F" w:rsidTr="00A62879">
        <w:trPr>
          <w:trHeight w:val="247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tabs>
                <w:tab w:val="center" w:pos="2472"/>
              </w:tabs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Materiał elektrod:   </w:t>
            </w:r>
            <w:r w:rsidRPr="00A62879">
              <w:rPr>
                <w:sz w:val="22"/>
                <w:szCs w:val="20"/>
              </w:rPr>
              <w:tab/>
              <w:t xml:space="preserve"> </w:t>
            </w:r>
          </w:p>
        </w:tc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>stal 316 L</w:t>
            </w:r>
            <w:r w:rsidRPr="00A62879">
              <w:rPr>
                <w:b/>
                <w:sz w:val="22"/>
                <w:szCs w:val="20"/>
              </w:rPr>
              <w:t xml:space="preserve"> </w:t>
            </w:r>
          </w:p>
        </w:tc>
      </w:tr>
      <w:tr w:rsidR="00EB6C2F" w:rsidRPr="0037337F" w:rsidTr="00A62879">
        <w:trPr>
          <w:trHeight w:val="262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tabs>
                <w:tab w:val="center" w:pos="2472"/>
              </w:tabs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Stopień ochrony:   </w:t>
            </w:r>
            <w:r w:rsidRPr="00A62879">
              <w:rPr>
                <w:sz w:val="22"/>
                <w:szCs w:val="20"/>
              </w:rPr>
              <w:tab/>
              <w:t xml:space="preserve"> </w:t>
            </w:r>
          </w:p>
        </w:tc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IP 68 </w:t>
            </w:r>
          </w:p>
        </w:tc>
      </w:tr>
      <w:tr w:rsidR="00EB6C2F" w:rsidRPr="0037337F" w:rsidTr="00A62879">
        <w:trPr>
          <w:trHeight w:val="785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278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Wyposażenie dodatkowe:  </w:t>
            </w:r>
          </w:p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b/>
                <w:sz w:val="22"/>
                <w:szCs w:val="20"/>
              </w:rPr>
              <w:t xml:space="preserve">Przetwornik  </w:t>
            </w:r>
          </w:p>
        </w:tc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elektroda potencjału odniesienia, elektroda ERP detekcja pustego czujnika </w:t>
            </w:r>
            <w:r w:rsidRPr="00A62879">
              <w:rPr>
                <w:b/>
                <w:sz w:val="22"/>
                <w:szCs w:val="20"/>
              </w:rPr>
              <w:t xml:space="preserve"> </w:t>
            </w:r>
          </w:p>
        </w:tc>
      </w:tr>
      <w:tr w:rsidR="00EB6C2F" w:rsidRPr="0037337F" w:rsidTr="00A62879">
        <w:trPr>
          <w:trHeight w:val="280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tabs>
                <w:tab w:val="center" w:pos="1764"/>
                <w:tab w:val="center" w:pos="2472"/>
              </w:tabs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Obudowa:   </w:t>
            </w:r>
            <w:r w:rsidRPr="00A62879">
              <w:rPr>
                <w:sz w:val="22"/>
                <w:szCs w:val="20"/>
              </w:rPr>
              <w:tab/>
              <w:t xml:space="preserve"> </w:t>
            </w:r>
            <w:r w:rsidRPr="00A62879">
              <w:rPr>
                <w:sz w:val="22"/>
                <w:szCs w:val="20"/>
              </w:rPr>
              <w:tab/>
              <w:t xml:space="preserve"> </w:t>
            </w:r>
          </w:p>
        </w:tc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poliwęglan PC, IP 65, montaż naścienny </w:t>
            </w:r>
          </w:p>
        </w:tc>
      </w:tr>
      <w:tr w:rsidR="00EB6C2F" w:rsidRPr="0037337F" w:rsidTr="00A62879">
        <w:trPr>
          <w:trHeight w:val="238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tabs>
                <w:tab w:val="center" w:pos="1764"/>
                <w:tab w:val="center" w:pos="2472"/>
              </w:tabs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Zasilanie:   </w:t>
            </w:r>
            <w:r w:rsidRPr="00A62879">
              <w:rPr>
                <w:sz w:val="22"/>
                <w:szCs w:val="20"/>
              </w:rPr>
              <w:tab/>
              <w:t xml:space="preserve"> </w:t>
            </w:r>
            <w:r w:rsidRPr="00A62879">
              <w:rPr>
                <w:sz w:val="22"/>
                <w:szCs w:val="20"/>
              </w:rPr>
              <w:tab/>
              <w:t xml:space="preserve"> </w:t>
            </w:r>
          </w:p>
        </w:tc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230 V AC </w:t>
            </w:r>
          </w:p>
        </w:tc>
      </w:tr>
      <w:tr w:rsidR="00EB6C2F" w:rsidRPr="0037337F" w:rsidTr="00A62879">
        <w:trPr>
          <w:trHeight w:val="269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tabs>
                <w:tab w:val="center" w:pos="2472"/>
              </w:tabs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Temperatura pracy: </w:t>
            </w:r>
          </w:p>
          <w:p w:rsidR="00EB6C2F" w:rsidRPr="00A62879" w:rsidRDefault="00EB6C2F" w:rsidP="00A62879">
            <w:pPr>
              <w:tabs>
                <w:tab w:val="center" w:pos="2472"/>
              </w:tabs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Maksymalny błąd pomiaru </w:t>
            </w:r>
            <w:r w:rsidRPr="00A62879">
              <w:rPr>
                <w:sz w:val="22"/>
                <w:szCs w:val="20"/>
              </w:rPr>
              <w:tab/>
              <w:t xml:space="preserve"> </w:t>
            </w:r>
          </w:p>
        </w:tc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>-25 ÷ 55</w:t>
            </w:r>
            <w:r w:rsidRPr="00A62879">
              <w:rPr>
                <w:sz w:val="22"/>
                <w:szCs w:val="20"/>
                <w:vertAlign w:val="superscript"/>
              </w:rPr>
              <w:t>o</w:t>
            </w:r>
            <w:r w:rsidRPr="00A62879">
              <w:rPr>
                <w:sz w:val="22"/>
                <w:szCs w:val="20"/>
              </w:rPr>
              <w:t xml:space="preserve">C </w:t>
            </w:r>
          </w:p>
          <w:p w:rsidR="00EB6C2F" w:rsidRPr="00A62879" w:rsidRDefault="00EB6C2F" w:rsidP="00A62879">
            <w:pPr>
              <w:pStyle w:val="Standard"/>
              <w:tabs>
                <w:tab w:val="left" w:pos="2235"/>
              </w:tabs>
              <w:spacing w:line="200" w:lineRule="atLeast"/>
              <w:jc w:val="both"/>
              <w:rPr>
                <w:rFonts w:ascii="Arial" w:hAnsi="Arial" w:cs="Arial"/>
                <w:color w:val="000000"/>
                <w:sz w:val="20"/>
                <w:szCs w:val="22"/>
                <w:lang w:eastAsia="pl-PL"/>
              </w:rPr>
            </w:pPr>
            <w:r w:rsidRPr="00A62879">
              <w:rPr>
                <w:rFonts w:ascii="Arial" w:hAnsi="Arial" w:cs="Arial"/>
                <w:color w:val="000000"/>
                <w:sz w:val="20"/>
                <w:szCs w:val="22"/>
                <w:lang w:eastAsia="pl-PL"/>
              </w:rPr>
              <w:t>0,5% aktualnego przepływu w zakresie 0,5 ÷ 10 m/s</w:t>
            </w:r>
          </w:p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>1% aktualnego przepływu w zakresie 0,1 ÷ 0,5 m/s</w:t>
            </w:r>
          </w:p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>1% ±1mm/s aktualnego przepływu w zakresie 0 ÷ 0,1 m/s</w:t>
            </w:r>
          </w:p>
        </w:tc>
      </w:tr>
      <w:tr w:rsidR="00EB6C2F" w:rsidRPr="0037337F" w:rsidTr="00A62879">
        <w:trPr>
          <w:trHeight w:val="523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>W Wyjście prądowe aktywne:</w:t>
            </w:r>
          </w:p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</w:p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>Wyjście cyfrowe aktywne:</w:t>
            </w:r>
          </w:p>
        </w:tc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48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0 -20 mA lub 4 – 20 mA (konfigurowalne); rezystancja obciążenia &lt; 800 Ω, </w:t>
            </w:r>
          </w:p>
          <w:p w:rsidR="00EB6C2F" w:rsidRPr="00A62879" w:rsidRDefault="00EB6C2F" w:rsidP="00A62879">
            <w:pPr>
              <w:spacing w:after="48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>częstotliwość 0 – 1/5/10 kHz (konfigurowalne); impulsy o szerokości 15ms i amplitudzie 5V; rezystancja obciążenia &gt; 1 kΩ</w:t>
            </w:r>
          </w:p>
        </w:tc>
      </w:tr>
      <w:tr w:rsidR="00EB6C2F" w:rsidRPr="0037337F" w:rsidTr="00A62879">
        <w:trPr>
          <w:trHeight w:val="241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tabs>
                <w:tab w:val="center" w:pos="2472"/>
              </w:tabs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Komunikacja cyfrowa:  </w:t>
            </w:r>
          </w:p>
          <w:p w:rsidR="00EB6C2F" w:rsidRPr="00A62879" w:rsidRDefault="00EB6C2F" w:rsidP="00A62879">
            <w:pPr>
              <w:tabs>
                <w:tab w:val="center" w:pos="2472"/>
              </w:tabs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>Izolacja galwaniczna:</w:t>
            </w:r>
          </w:p>
          <w:p w:rsidR="00EB6C2F" w:rsidRPr="00A62879" w:rsidRDefault="00EB6C2F" w:rsidP="00A62879">
            <w:pPr>
              <w:tabs>
                <w:tab w:val="center" w:pos="2472"/>
              </w:tabs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>Język komunikacji:</w:t>
            </w:r>
            <w:r w:rsidRPr="00A62879">
              <w:rPr>
                <w:sz w:val="22"/>
                <w:szCs w:val="20"/>
              </w:rPr>
              <w:tab/>
              <w:t xml:space="preserve"> </w:t>
            </w:r>
          </w:p>
        </w:tc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>łącze szeregowe RS-485, protokół MODBUS (RTU, ASCII)</w:t>
            </w:r>
          </w:p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>wszystkie wejścia i wyjścia są izolowane galwanicznie</w:t>
            </w:r>
          </w:p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>polski, angielski</w:t>
            </w:r>
          </w:p>
        </w:tc>
      </w:tr>
    </w:tbl>
    <w:p w:rsidR="00EB6C2F" w:rsidRPr="0037337F" w:rsidRDefault="00EB6C2F" w:rsidP="00054070">
      <w:pPr>
        <w:pStyle w:val="Standard"/>
        <w:tabs>
          <w:tab w:val="left" w:pos="3805"/>
        </w:tabs>
        <w:spacing w:line="100" w:lineRule="atLeast"/>
        <w:jc w:val="both"/>
        <w:rPr>
          <w:rFonts w:ascii="Arial" w:hAnsi="Arial" w:cs="Arial"/>
          <w:b/>
          <w:bCs/>
          <w:color w:val="000000"/>
          <w:sz w:val="20"/>
          <w:lang w:eastAsia="pl-PL"/>
        </w:rPr>
      </w:pPr>
      <w:r w:rsidRPr="0037337F">
        <w:rPr>
          <w:rFonts w:ascii="Arial" w:hAnsi="Arial" w:cs="Arial"/>
          <w:b/>
          <w:bCs/>
          <w:color w:val="000000"/>
          <w:sz w:val="20"/>
          <w:lang w:eastAsia="pl-PL"/>
        </w:rPr>
        <w:t xml:space="preserve">     </w:t>
      </w:r>
    </w:p>
    <w:p w:rsidR="00EB6C2F" w:rsidRPr="0037337F" w:rsidRDefault="00EB6C2F" w:rsidP="00C60E2D">
      <w:pPr>
        <w:pStyle w:val="Standard"/>
        <w:tabs>
          <w:tab w:val="left" w:pos="3805"/>
        </w:tabs>
        <w:spacing w:line="100" w:lineRule="atLeast"/>
        <w:jc w:val="both"/>
        <w:rPr>
          <w:rFonts w:ascii="Arial" w:hAnsi="Arial" w:cs="Arial"/>
          <w:b/>
          <w:bCs/>
          <w:color w:val="000000"/>
          <w:sz w:val="20"/>
          <w:lang w:eastAsia="pl-PL"/>
        </w:rPr>
      </w:pPr>
      <w:r w:rsidRPr="0037337F">
        <w:rPr>
          <w:rFonts w:ascii="Arial" w:hAnsi="Arial" w:cs="Arial"/>
          <w:b/>
          <w:bCs/>
          <w:color w:val="000000"/>
          <w:sz w:val="20"/>
          <w:lang w:eastAsia="pl-PL"/>
        </w:rPr>
        <w:t xml:space="preserve">      Kabel sygnałowy 15m – </w:t>
      </w:r>
      <w:r w:rsidRPr="0037337F">
        <w:rPr>
          <w:rFonts w:ascii="Arial" w:hAnsi="Arial" w:cs="Arial"/>
          <w:color w:val="000000"/>
          <w:sz w:val="20"/>
          <w:lang w:eastAsia="pl-PL"/>
        </w:rPr>
        <w:t xml:space="preserve">kabel sygnałowy dostarczany przez producenta wraz z przepływomierzem; podwójnie ekranowany, zbudowany z trzech żył oddzielnie ekranowanych oraz wspólnego oplotu ekranującego. </w:t>
      </w:r>
      <w:r w:rsidRPr="0037337F">
        <w:rPr>
          <w:rFonts w:ascii="Arial" w:hAnsi="Arial" w:cs="Arial"/>
          <w:b/>
          <w:bCs/>
          <w:color w:val="000000"/>
          <w:sz w:val="20"/>
          <w:lang w:eastAsia="pl-PL"/>
        </w:rPr>
        <w:t>Oba kable zalane żywicą w puszcze przyłączeniowej</w:t>
      </w:r>
    </w:p>
    <w:p w:rsidR="00EB6C2F" w:rsidRPr="0037337F" w:rsidRDefault="00EB6C2F" w:rsidP="00054070">
      <w:pPr>
        <w:spacing w:after="45" w:line="259" w:lineRule="auto"/>
        <w:jc w:val="left"/>
        <w:rPr>
          <w:szCs w:val="20"/>
        </w:rPr>
      </w:pPr>
    </w:p>
    <w:p w:rsidR="00EB6C2F" w:rsidRPr="0037337F" w:rsidRDefault="00EB6C2F">
      <w:pPr>
        <w:numPr>
          <w:ilvl w:val="1"/>
          <w:numId w:val="3"/>
        </w:numPr>
        <w:spacing w:after="19" w:line="259" w:lineRule="auto"/>
        <w:ind w:hanging="360"/>
        <w:jc w:val="left"/>
        <w:rPr>
          <w:szCs w:val="20"/>
        </w:rPr>
      </w:pPr>
      <w:r w:rsidRPr="0037337F">
        <w:rPr>
          <w:b/>
          <w:szCs w:val="20"/>
        </w:rPr>
        <w:t xml:space="preserve">Pompa głębinowa. </w:t>
      </w:r>
    </w:p>
    <w:p w:rsidR="00EB6C2F" w:rsidRPr="0037337F" w:rsidRDefault="00EB6C2F" w:rsidP="00C60E2D">
      <w:pPr>
        <w:spacing w:after="19" w:line="259" w:lineRule="auto"/>
        <w:jc w:val="left"/>
        <w:rPr>
          <w:szCs w:val="20"/>
        </w:rPr>
      </w:pPr>
    </w:p>
    <w:p w:rsidR="00EB6C2F" w:rsidRPr="0037337F" w:rsidRDefault="00EB6C2F" w:rsidP="00012E7D">
      <w:pPr>
        <w:spacing w:line="360" w:lineRule="auto"/>
        <w:ind w:left="427" w:firstLine="0"/>
        <w:rPr>
          <w:szCs w:val="20"/>
        </w:rPr>
      </w:pPr>
      <w:r w:rsidRPr="0037337F">
        <w:rPr>
          <w:szCs w:val="20"/>
        </w:rPr>
        <w:t>Pompa (wymagania ogólne):  osłony przeciwpiaskowe łożysk ślizgowych pompy,  dodatkowe łożysko poosiowe zabezpieczające pompę przed „up-thrustem”,  przyłącze tłoczne gwintowane,  zintegrowany zawór zwrotny z możliwością jego podwieszenia /zablokowania w pozycji otwartej,  wirniki wykonany z odlewu (mosiądzu MK80),  możliwość pompowania wody z ilością piasku rzędu 150 g/ m</w:t>
      </w:r>
      <w:r w:rsidRPr="0037337F">
        <w:rPr>
          <w:szCs w:val="20"/>
          <w:vertAlign w:val="superscript"/>
        </w:rPr>
        <w:t>3</w:t>
      </w:r>
      <w:r w:rsidRPr="0037337F">
        <w:rPr>
          <w:szCs w:val="20"/>
        </w:rPr>
        <w:t xml:space="preserve">,  sprawność maksymalna pompy większa niż </w:t>
      </w:r>
      <w:r w:rsidRPr="0037337F">
        <w:rPr>
          <w:b/>
          <w:szCs w:val="20"/>
        </w:rPr>
        <w:t xml:space="preserve">η = 71%, </w:t>
      </w:r>
      <w:r w:rsidRPr="0037337F">
        <w:rPr>
          <w:szCs w:val="20"/>
        </w:rPr>
        <w:t xml:space="preserve"> charakterystyka mocy  P = f(Q) nieprzeciążalna, Regulacja pompy w wymaganym zakresie wydajności (od Q= 50 ÷ 80 [m</w:t>
      </w:r>
      <w:r w:rsidRPr="0037337F">
        <w:rPr>
          <w:szCs w:val="20"/>
          <w:vertAlign w:val="superscript"/>
        </w:rPr>
        <w:t>3</w:t>
      </w:r>
      <w:r w:rsidRPr="0037337F">
        <w:rPr>
          <w:szCs w:val="20"/>
        </w:rPr>
        <w:t>/h]) odbywać się będzie w zakresie f = 45 ÷ 50 [Hz]. Poniżej charakterystyki: H = f(Q) i P2 = f(Q) dla wymienionego zakresu częstotliwości.</w:t>
      </w:r>
    </w:p>
    <w:tbl>
      <w:tblPr>
        <w:tblW w:w="7835" w:type="dxa"/>
        <w:tblCellMar>
          <w:left w:w="0" w:type="dxa"/>
          <w:right w:w="0" w:type="dxa"/>
        </w:tblCellMar>
        <w:tblLook w:val="00A0"/>
      </w:tblPr>
      <w:tblGrid>
        <w:gridCol w:w="3320"/>
        <w:gridCol w:w="830"/>
        <w:gridCol w:w="831"/>
        <w:gridCol w:w="2854"/>
      </w:tblGrid>
      <w:tr w:rsidR="00EB6C2F" w:rsidRPr="0037337F" w:rsidTr="00A62879">
        <w:trPr>
          <w:trHeight w:val="241"/>
        </w:trPr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36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Wydajność / wysokość podnoszenia : </w:t>
            </w: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Qd= 80m³/h; Hd=65m </w:t>
            </w:r>
          </w:p>
        </w:tc>
      </w:tr>
      <w:tr w:rsidR="00EB6C2F" w:rsidRPr="0037337F" w:rsidTr="00A62879">
        <w:trPr>
          <w:trHeight w:val="279"/>
        </w:trPr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36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Dopuszczalna temperatura medium: </w:t>
            </w: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30⁰C </w:t>
            </w:r>
          </w:p>
        </w:tc>
      </w:tr>
      <w:tr w:rsidR="00EB6C2F" w:rsidRPr="0037337F" w:rsidTr="00A62879">
        <w:trPr>
          <w:trHeight w:val="262"/>
        </w:trPr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tabs>
                <w:tab w:val="center" w:pos="920"/>
                <w:tab w:val="center" w:pos="2124"/>
                <w:tab w:val="center" w:pos="2832"/>
                <w:tab w:val="center" w:pos="3540"/>
              </w:tabs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ab/>
              <w:t xml:space="preserve">Typ wirnika : </w:t>
            </w:r>
            <w:r w:rsidRPr="00A62879">
              <w:rPr>
                <w:sz w:val="22"/>
                <w:szCs w:val="20"/>
              </w:rPr>
              <w:tab/>
              <w:t xml:space="preserve"> </w:t>
            </w:r>
            <w:r w:rsidRPr="00A62879">
              <w:rPr>
                <w:sz w:val="22"/>
                <w:szCs w:val="20"/>
              </w:rPr>
              <w:tab/>
              <w:t xml:space="preserve"> </w:t>
            </w:r>
            <w:r w:rsidRPr="00A62879">
              <w:rPr>
                <w:sz w:val="22"/>
                <w:szCs w:val="20"/>
              </w:rPr>
              <w:tab/>
              <w:t xml:space="preserve"> </w:t>
            </w: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diagonalny </w:t>
            </w:r>
          </w:p>
        </w:tc>
      </w:tr>
      <w:tr w:rsidR="00EB6C2F" w:rsidRPr="0037337F" w:rsidTr="00A62879">
        <w:trPr>
          <w:trHeight w:val="245"/>
        </w:trPr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tabs>
                <w:tab w:val="center" w:pos="976"/>
                <w:tab w:val="center" w:pos="2124"/>
                <w:tab w:val="center" w:pos="2832"/>
                <w:tab w:val="center" w:pos="3540"/>
              </w:tabs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       Moc:  </w:t>
            </w:r>
            <w:r w:rsidRPr="00A62879">
              <w:rPr>
                <w:sz w:val="22"/>
                <w:szCs w:val="20"/>
              </w:rPr>
              <w:tab/>
              <w:t xml:space="preserve"> </w:t>
            </w:r>
            <w:r w:rsidRPr="00A62879">
              <w:rPr>
                <w:sz w:val="22"/>
                <w:szCs w:val="20"/>
              </w:rPr>
              <w:tab/>
              <w:t xml:space="preserve"> </w:t>
            </w:r>
            <w:r w:rsidRPr="00A62879">
              <w:rPr>
                <w:sz w:val="22"/>
                <w:szCs w:val="20"/>
              </w:rPr>
              <w:tab/>
              <w:t xml:space="preserve"> </w:t>
            </w: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22,0 kW </w:t>
            </w:r>
          </w:p>
        </w:tc>
      </w:tr>
      <w:tr w:rsidR="00EB6C2F" w:rsidRPr="0037337F" w:rsidTr="00A62879">
        <w:trPr>
          <w:trHeight w:val="277"/>
        </w:trPr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tabs>
                <w:tab w:val="center" w:pos="1237"/>
                <w:tab w:val="center" w:pos="2832"/>
                <w:tab w:val="center" w:pos="3540"/>
              </w:tabs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ab/>
              <w:t xml:space="preserve">Sprawność pompy :  </w:t>
            </w:r>
            <w:r w:rsidRPr="00A62879">
              <w:rPr>
                <w:sz w:val="22"/>
                <w:szCs w:val="20"/>
              </w:rPr>
              <w:tab/>
              <w:t xml:space="preserve"> </w:t>
            </w:r>
            <w:r w:rsidRPr="00A62879">
              <w:rPr>
                <w:sz w:val="22"/>
                <w:szCs w:val="20"/>
              </w:rPr>
              <w:tab/>
              <w:t xml:space="preserve"> </w:t>
            </w: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≤71% </w:t>
            </w:r>
          </w:p>
        </w:tc>
      </w:tr>
      <w:tr w:rsidR="00EB6C2F" w:rsidRPr="0037337F" w:rsidTr="00A62879">
        <w:trPr>
          <w:trHeight w:val="279"/>
        </w:trPr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tabs>
                <w:tab w:val="center" w:pos="1715"/>
                <w:tab w:val="center" w:pos="3540"/>
              </w:tabs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ab/>
              <w:t xml:space="preserve">Średnica przyłącza tłocznego :   </w:t>
            </w:r>
            <w:r w:rsidRPr="00A62879">
              <w:rPr>
                <w:sz w:val="22"/>
                <w:szCs w:val="20"/>
              </w:rPr>
              <w:tab/>
              <w:t xml:space="preserve"> </w:t>
            </w: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DN125, G5” </w:t>
            </w:r>
          </w:p>
        </w:tc>
      </w:tr>
      <w:tr w:rsidR="00EB6C2F" w:rsidRPr="0037337F" w:rsidTr="00A62879">
        <w:trPr>
          <w:trHeight w:val="294"/>
        </w:trPr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36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Ustawienie agregatu pompowego :  </w:t>
            </w:r>
          </w:p>
        </w:tc>
        <w:tc>
          <w:tcPr>
            <w:tcW w:w="2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pionowe  </w:t>
            </w:r>
          </w:p>
        </w:tc>
      </w:tr>
      <w:tr w:rsidR="00EB6C2F" w:rsidRPr="0037337F" w:rsidTr="00A62879">
        <w:trPr>
          <w:trHeight w:val="466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33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 </w:t>
            </w:r>
          </w:p>
          <w:p w:rsidR="00EB6C2F" w:rsidRPr="00A62879" w:rsidRDefault="00EB6C2F" w:rsidP="00A62879">
            <w:pPr>
              <w:spacing w:after="0" w:line="259" w:lineRule="auto"/>
              <w:ind w:left="36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Silnik elektryczny 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160" w:line="259" w:lineRule="auto"/>
              <w:ind w:left="0" w:firstLine="0"/>
              <w:jc w:val="left"/>
              <w:rPr>
                <w:sz w:val="22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6C2F" w:rsidRPr="00A62879" w:rsidRDefault="00EB6C2F" w:rsidP="00A62879">
            <w:pPr>
              <w:spacing w:after="160" w:line="259" w:lineRule="auto"/>
              <w:ind w:left="0" w:firstLine="0"/>
              <w:jc w:val="left"/>
              <w:rPr>
                <w:sz w:val="22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160" w:line="259" w:lineRule="auto"/>
              <w:ind w:left="0" w:firstLine="0"/>
              <w:jc w:val="left"/>
              <w:rPr>
                <w:sz w:val="22"/>
                <w:szCs w:val="20"/>
              </w:rPr>
            </w:pPr>
          </w:p>
        </w:tc>
      </w:tr>
      <w:tr w:rsidR="00EB6C2F" w:rsidRPr="0037337F" w:rsidTr="00A62879">
        <w:trPr>
          <w:trHeight w:val="245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tabs>
                <w:tab w:val="center" w:pos="1092"/>
                <w:tab w:val="center" w:pos="2124"/>
              </w:tabs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ab/>
              <w:t xml:space="preserve">moc nominalna : </w:t>
            </w:r>
            <w:r w:rsidRPr="00A62879">
              <w:rPr>
                <w:sz w:val="22"/>
                <w:szCs w:val="20"/>
              </w:rPr>
              <w:tab/>
              <w:t xml:space="preserve"> 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 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 </w:t>
            </w: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22,0 kW </w:t>
            </w:r>
          </w:p>
        </w:tc>
      </w:tr>
      <w:tr w:rsidR="00EB6C2F" w:rsidRPr="0037337F" w:rsidTr="00A62879">
        <w:trPr>
          <w:trHeight w:val="262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36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prędkość obrotowa : 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 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 </w:t>
            </w: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2875 obr/min </w:t>
            </w:r>
          </w:p>
        </w:tc>
      </w:tr>
      <w:tr w:rsidR="00EB6C2F" w:rsidRPr="0037337F" w:rsidTr="00A62879">
        <w:trPr>
          <w:trHeight w:val="262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tabs>
                <w:tab w:val="center" w:pos="787"/>
                <w:tab w:val="center" w:pos="2124"/>
              </w:tabs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ab/>
              <w:t xml:space="preserve">napięcie :  </w:t>
            </w:r>
            <w:r w:rsidRPr="00A62879">
              <w:rPr>
                <w:sz w:val="22"/>
                <w:szCs w:val="20"/>
              </w:rPr>
              <w:tab/>
              <w:t xml:space="preserve"> 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 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 </w:t>
            </w: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400 V </w:t>
            </w:r>
          </w:p>
        </w:tc>
      </w:tr>
      <w:tr w:rsidR="00EB6C2F" w:rsidRPr="0037337F" w:rsidTr="00A62879">
        <w:trPr>
          <w:trHeight w:val="261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tabs>
                <w:tab w:val="center" w:pos="1004"/>
                <w:tab w:val="center" w:pos="2124"/>
              </w:tabs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ab/>
              <w:t xml:space="preserve">częstotliwość : </w:t>
            </w:r>
            <w:r w:rsidRPr="00A62879">
              <w:rPr>
                <w:sz w:val="22"/>
                <w:szCs w:val="20"/>
              </w:rPr>
              <w:tab/>
              <w:t xml:space="preserve"> 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 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 </w:t>
            </w: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50 Hz </w:t>
            </w:r>
          </w:p>
        </w:tc>
      </w:tr>
      <w:tr w:rsidR="00EB6C2F" w:rsidRPr="0037337F" w:rsidTr="00A62879">
        <w:trPr>
          <w:trHeight w:val="261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36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prąd znamionowy :  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 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 </w:t>
            </w: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4673 A </w:t>
            </w:r>
          </w:p>
        </w:tc>
      </w:tr>
      <w:tr w:rsidR="00EB6C2F" w:rsidRPr="0037337F" w:rsidTr="00A62879">
        <w:trPr>
          <w:trHeight w:val="261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132" w:firstLine="0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    sprawność znamionowa : 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 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 </w:t>
            </w: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83% </w:t>
            </w:r>
          </w:p>
        </w:tc>
      </w:tr>
      <w:tr w:rsidR="00EB6C2F" w:rsidRPr="0037337F" w:rsidTr="00A62879">
        <w:trPr>
          <w:trHeight w:val="279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tabs>
                <w:tab w:val="center" w:pos="636"/>
                <w:tab w:val="center" w:pos="1416"/>
                <w:tab w:val="center" w:pos="2124"/>
              </w:tabs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ab/>
              <w:t xml:space="preserve">Cosφ : </w:t>
            </w:r>
            <w:r w:rsidRPr="00A62879">
              <w:rPr>
                <w:sz w:val="22"/>
                <w:szCs w:val="20"/>
              </w:rPr>
              <w:tab/>
              <w:t xml:space="preserve"> </w:t>
            </w:r>
            <w:r w:rsidRPr="00A62879">
              <w:rPr>
                <w:sz w:val="22"/>
                <w:szCs w:val="20"/>
              </w:rPr>
              <w:tab/>
              <w:t xml:space="preserve"> 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 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 </w:t>
            </w: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0,82 </w:t>
            </w:r>
          </w:p>
        </w:tc>
      </w:tr>
      <w:tr w:rsidR="00EB6C2F" w:rsidRPr="0037337F" w:rsidTr="00A62879">
        <w:trPr>
          <w:trHeight w:val="262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tabs>
                <w:tab w:val="center" w:pos="1032"/>
                <w:tab w:val="center" w:pos="2124"/>
              </w:tabs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ab/>
              <w:t xml:space="preserve">klasa ochrony : </w:t>
            </w:r>
            <w:r w:rsidRPr="00A62879">
              <w:rPr>
                <w:sz w:val="22"/>
                <w:szCs w:val="20"/>
              </w:rPr>
              <w:tab/>
              <w:t xml:space="preserve"> 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 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 </w:t>
            </w: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IP68 </w:t>
            </w:r>
          </w:p>
        </w:tc>
      </w:tr>
      <w:tr w:rsidR="00EB6C2F" w:rsidRPr="0037337F" w:rsidTr="00A62879">
        <w:trPr>
          <w:trHeight w:val="245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right="125" w:firstLine="0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      klasa izolacji  : 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 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 </w:t>
            </w: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PE2+PA </w:t>
            </w:r>
          </w:p>
        </w:tc>
      </w:tr>
      <w:tr w:rsidR="00EB6C2F" w:rsidRPr="0037337F" w:rsidTr="00A62879">
        <w:trPr>
          <w:trHeight w:val="261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tabs>
                <w:tab w:val="center" w:pos="853"/>
                <w:tab w:val="center" w:pos="2124"/>
              </w:tabs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ab/>
              <w:t xml:space="preserve">tryb pracy :  </w:t>
            </w:r>
            <w:r w:rsidRPr="00A62879">
              <w:rPr>
                <w:sz w:val="22"/>
                <w:szCs w:val="20"/>
              </w:rPr>
              <w:tab/>
              <w:t xml:space="preserve"> 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 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 </w:t>
            </w: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S1 - praca ciągła </w:t>
            </w:r>
          </w:p>
        </w:tc>
      </w:tr>
      <w:tr w:rsidR="00EB6C2F" w:rsidRPr="0037337F" w:rsidTr="00A62879">
        <w:trPr>
          <w:trHeight w:val="761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36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metoda rozruchu  :  </w:t>
            </w:r>
          </w:p>
          <w:p w:rsidR="00EB6C2F" w:rsidRPr="00A62879" w:rsidRDefault="00EB6C2F" w:rsidP="00A62879">
            <w:pPr>
              <w:spacing w:after="36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 </w:t>
            </w:r>
          </w:p>
          <w:p w:rsidR="00EB6C2F" w:rsidRPr="00A62879" w:rsidRDefault="00EB6C2F" w:rsidP="00A62879">
            <w:pPr>
              <w:spacing w:after="0" w:line="259" w:lineRule="auto"/>
              <w:ind w:firstLine="0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      Wykonanie materiałowe 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 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 </w:t>
            </w: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bezpośredni </w:t>
            </w:r>
          </w:p>
        </w:tc>
      </w:tr>
      <w:tr w:rsidR="00EB6C2F" w:rsidRPr="0037337F" w:rsidTr="00A62879">
        <w:trPr>
          <w:trHeight w:val="261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tabs>
                <w:tab w:val="center" w:pos="1054"/>
                <w:tab w:val="center" w:pos="2124"/>
              </w:tabs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ab/>
              <w:t xml:space="preserve">korpus tłoczny : </w:t>
            </w:r>
            <w:r w:rsidRPr="00A62879">
              <w:rPr>
                <w:sz w:val="22"/>
                <w:szCs w:val="20"/>
              </w:rPr>
              <w:tab/>
              <w:t xml:space="preserve"> 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 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 </w:t>
            </w: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żeliwo szare EN-GJL-250 </w:t>
            </w:r>
          </w:p>
        </w:tc>
      </w:tr>
      <w:tr w:rsidR="00EB6C2F" w:rsidRPr="0037337F" w:rsidTr="00A62879">
        <w:trPr>
          <w:trHeight w:val="261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36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korpusy środkowe:   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 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 </w:t>
            </w: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żeliwo szare EN-GJL-250 </w:t>
            </w:r>
          </w:p>
        </w:tc>
      </w:tr>
      <w:tr w:rsidR="00EB6C2F" w:rsidRPr="0037337F" w:rsidTr="00A62879">
        <w:trPr>
          <w:trHeight w:val="261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tabs>
                <w:tab w:val="center" w:pos="1075"/>
                <w:tab w:val="center" w:pos="2124"/>
              </w:tabs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ab/>
              <w:t xml:space="preserve">korpus ssawny : </w:t>
            </w:r>
            <w:r w:rsidRPr="00A62879">
              <w:rPr>
                <w:sz w:val="22"/>
                <w:szCs w:val="20"/>
              </w:rPr>
              <w:tab/>
              <w:t xml:space="preserve"> 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 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 </w:t>
            </w: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żeliwo szare EN-GJL-250 </w:t>
            </w:r>
          </w:p>
        </w:tc>
      </w:tr>
      <w:tr w:rsidR="00EB6C2F" w:rsidRPr="0037337F" w:rsidTr="00A62879">
        <w:trPr>
          <w:trHeight w:val="279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tabs>
                <w:tab w:val="center" w:pos="671"/>
                <w:tab w:val="center" w:pos="1416"/>
                <w:tab w:val="center" w:pos="2124"/>
              </w:tabs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ab/>
              <w:t xml:space="preserve">wirnik : </w:t>
            </w:r>
            <w:r w:rsidRPr="00A62879">
              <w:rPr>
                <w:sz w:val="22"/>
                <w:szCs w:val="20"/>
              </w:rPr>
              <w:tab/>
              <w:t xml:space="preserve"> </w:t>
            </w:r>
            <w:r w:rsidRPr="00A62879">
              <w:rPr>
                <w:sz w:val="22"/>
                <w:szCs w:val="20"/>
              </w:rPr>
              <w:tab/>
              <w:t xml:space="preserve"> 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 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 </w:t>
            </w: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mosiądz EN CC761S (MK80) </w:t>
            </w:r>
          </w:p>
        </w:tc>
      </w:tr>
      <w:tr w:rsidR="00EB6C2F" w:rsidRPr="0037337F" w:rsidTr="00A62879">
        <w:trPr>
          <w:trHeight w:val="246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tabs>
                <w:tab w:val="center" w:pos="564"/>
                <w:tab w:val="center" w:pos="1416"/>
                <w:tab w:val="center" w:pos="2124"/>
              </w:tabs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ab/>
              <w:t xml:space="preserve">wał :  </w:t>
            </w:r>
            <w:r w:rsidRPr="00A62879">
              <w:rPr>
                <w:sz w:val="22"/>
                <w:szCs w:val="20"/>
              </w:rPr>
              <w:tab/>
              <w:t xml:space="preserve"> </w:t>
            </w:r>
            <w:r w:rsidRPr="00A62879">
              <w:rPr>
                <w:sz w:val="22"/>
                <w:szCs w:val="20"/>
              </w:rPr>
              <w:tab/>
              <w:t xml:space="preserve"> 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 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 </w:t>
            </w: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stal nierdzewna AISI420 </w:t>
            </w:r>
          </w:p>
        </w:tc>
      </w:tr>
      <w:tr w:rsidR="00EB6C2F" w:rsidRPr="0037337F" w:rsidTr="00A62879">
        <w:trPr>
          <w:trHeight w:val="261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tabs>
                <w:tab w:val="center" w:pos="1048"/>
                <w:tab w:val="center" w:pos="2124"/>
              </w:tabs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ab/>
              <w:t xml:space="preserve">taśmy złączne : </w:t>
            </w:r>
            <w:r w:rsidRPr="00A62879">
              <w:rPr>
                <w:sz w:val="22"/>
                <w:szCs w:val="20"/>
              </w:rPr>
              <w:tab/>
              <w:t xml:space="preserve"> 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 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 </w:t>
            </w: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stal kwasoodporna AISI 304 </w:t>
            </w:r>
          </w:p>
        </w:tc>
      </w:tr>
      <w:tr w:rsidR="00EB6C2F" w:rsidRPr="0037337F" w:rsidTr="00A62879">
        <w:trPr>
          <w:trHeight w:val="277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tabs>
                <w:tab w:val="center" w:pos="1021"/>
                <w:tab w:val="center" w:pos="2124"/>
              </w:tabs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ab/>
              <w:t xml:space="preserve">korpus silnika : </w:t>
            </w:r>
            <w:r w:rsidRPr="00A62879">
              <w:rPr>
                <w:sz w:val="22"/>
                <w:szCs w:val="20"/>
              </w:rPr>
              <w:tab/>
              <w:t xml:space="preserve"> 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 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 </w:t>
            </w: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żeliwo/stal nierdzewna </w:t>
            </w:r>
          </w:p>
        </w:tc>
      </w:tr>
      <w:tr w:rsidR="00EB6C2F" w:rsidRPr="0037337F" w:rsidTr="00A62879">
        <w:trPr>
          <w:trHeight w:val="226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36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uszczelnienie wału  : 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 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 </w:t>
            </w: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</w:tcPr>
          <w:p w:rsidR="00EB6C2F" w:rsidRPr="00A62879" w:rsidRDefault="00EB6C2F" w:rsidP="00A62879">
            <w:pPr>
              <w:spacing w:after="0" w:line="259" w:lineRule="auto"/>
              <w:ind w:left="0" w:firstLine="0"/>
              <w:jc w:val="left"/>
              <w:rPr>
                <w:sz w:val="22"/>
                <w:szCs w:val="20"/>
              </w:rPr>
            </w:pPr>
            <w:r w:rsidRPr="00A62879">
              <w:rPr>
                <w:sz w:val="22"/>
                <w:szCs w:val="20"/>
              </w:rPr>
              <w:t xml:space="preserve">mechaniczne </w:t>
            </w:r>
          </w:p>
        </w:tc>
      </w:tr>
    </w:tbl>
    <w:p w:rsidR="00EB6C2F" w:rsidRPr="0037337F" w:rsidRDefault="00EB6C2F" w:rsidP="004603B4">
      <w:pPr>
        <w:spacing w:after="45" w:line="259" w:lineRule="auto"/>
        <w:jc w:val="left"/>
        <w:rPr>
          <w:szCs w:val="20"/>
        </w:rPr>
      </w:pPr>
    </w:p>
    <w:p w:rsidR="00EB6C2F" w:rsidRPr="0037337F" w:rsidRDefault="00EB6C2F" w:rsidP="004603B4">
      <w:pPr>
        <w:spacing w:after="45" w:line="259" w:lineRule="auto"/>
        <w:jc w:val="left"/>
        <w:rPr>
          <w:szCs w:val="20"/>
        </w:rPr>
      </w:pPr>
      <w:r w:rsidRPr="0037337F">
        <w:rPr>
          <w:b/>
          <w:szCs w:val="20"/>
        </w:rPr>
        <w:t>3.3</w:t>
      </w:r>
      <w:r w:rsidRPr="0037337F">
        <w:rPr>
          <w:szCs w:val="20"/>
        </w:rPr>
        <w:t>. Obudowa termoizolacyjna studni głębinowej wraz z osprzętem ze stali nierdzewnej.</w:t>
      </w:r>
    </w:p>
    <w:p w:rsidR="00EB6C2F" w:rsidRPr="0037337F" w:rsidRDefault="00EB6C2F" w:rsidP="00C60E2D">
      <w:pPr>
        <w:pStyle w:val="NormalWeb"/>
        <w:numPr>
          <w:ilvl w:val="0"/>
          <w:numId w:val="35"/>
        </w:numPr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37337F">
        <w:rPr>
          <w:rFonts w:ascii="Arial" w:hAnsi="Arial" w:cs="Arial"/>
          <w:sz w:val="20"/>
          <w:szCs w:val="20"/>
        </w:rPr>
        <w:t>kopuła górna i podstawa obudowy wykonana z laminatu poliestrowego, wypełniona kompozytem o zwiększonym współczynniku odporności cieplnej</w:t>
      </w:r>
    </w:p>
    <w:p w:rsidR="00EB6C2F" w:rsidRPr="0037337F" w:rsidRDefault="00EB6C2F" w:rsidP="00C60E2D">
      <w:pPr>
        <w:pStyle w:val="NormalWeb"/>
        <w:numPr>
          <w:ilvl w:val="0"/>
          <w:numId w:val="35"/>
        </w:numPr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37337F">
        <w:rPr>
          <w:rFonts w:ascii="Arial" w:hAnsi="Arial" w:cs="Arial"/>
          <w:sz w:val="20"/>
          <w:szCs w:val="20"/>
        </w:rPr>
        <w:t>grubość izolacji termicznej min. 70mm</w:t>
      </w:r>
    </w:p>
    <w:p w:rsidR="00EB6C2F" w:rsidRPr="0037337F" w:rsidRDefault="00EB6C2F" w:rsidP="00C60E2D">
      <w:pPr>
        <w:pStyle w:val="NormalWeb"/>
        <w:numPr>
          <w:ilvl w:val="0"/>
          <w:numId w:val="35"/>
        </w:numPr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37337F">
        <w:rPr>
          <w:rFonts w:ascii="Arial" w:hAnsi="Arial" w:cs="Arial"/>
          <w:sz w:val="20"/>
          <w:szCs w:val="20"/>
        </w:rPr>
        <w:t xml:space="preserve">górna kopuła i </w:t>
      </w:r>
      <w:r w:rsidRPr="0037337F">
        <w:rPr>
          <w:rFonts w:ascii="Arial" w:hAnsi="Arial" w:cs="Arial"/>
          <w:bCs/>
          <w:sz w:val="20"/>
          <w:szCs w:val="20"/>
        </w:rPr>
        <w:t>podstawa</w:t>
      </w:r>
      <w:r w:rsidRPr="0037337F">
        <w:rPr>
          <w:rFonts w:ascii="Arial" w:hAnsi="Arial" w:cs="Arial"/>
          <w:sz w:val="20"/>
          <w:szCs w:val="20"/>
        </w:rPr>
        <w:t xml:space="preserve"> obudowy ze spadkami 10% na 2 dłuższe boki nie powodująca zalegania wody i śniegu</w:t>
      </w:r>
    </w:p>
    <w:p w:rsidR="00EB6C2F" w:rsidRPr="0037337F" w:rsidRDefault="00EB6C2F" w:rsidP="00C60E2D">
      <w:pPr>
        <w:pStyle w:val="NormalWeb"/>
        <w:numPr>
          <w:ilvl w:val="0"/>
          <w:numId w:val="35"/>
        </w:numPr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37337F">
        <w:rPr>
          <w:rFonts w:ascii="Arial" w:hAnsi="Arial" w:cs="Arial"/>
          <w:sz w:val="20"/>
          <w:szCs w:val="20"/>
        </w:rPr>
        <w:t>armatura, elementy wyposażenia, zamek obudowy, zawiasy, śruby, nakrętki, podkładki, wewnętrzne ograniczniki kąta otwarcia obudowy wykonane ze stali odpornej na korozję min. - X5CrNi18-10 (1.4301, AISI 304) zgodne z PN-EN10088 - 1</w:t>
      </w:r>
    </w:p>
    <w:p w:rsidR="00EB6C2F" w:rsidRPr="0037337F" w:rsidRDefault="00EB6C2F" w:rsidP="00C60E2D">
      <w:pPr>
        <w:pStyle w:val="NormalWeb"/>
        <w:numPr>
          <w:ilvl w:val="0"/>
          <w:numId w:val="35"/>
        </w:numPr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37337F">
        <w:rPr>
          <w:rFonts w:ascii="Arial" w:hAnsi="Arial" w:cs="Arial"/>
          <w:sz w:val="20"/>
          <w:szCs w:val="20"/>
        </w:rPr>
        <w:t>otulina ocieplająca przyłącze wodociągowe o grubości 100mm, o chłonięciu wilgoci do 3%</w:t>
      </w:r>
    </w:p>
    <w:p w:rsidR="00EB6C2F" w:rsidRPr="0037337F" w:rsidRDefault="00EB6C2F" w:rsidP="00C60E2D">
      <w:pPr>
        <w:pStyle w:val="NormalWeb"/>
        <w:numPr>
          <w:ilvl w:val="0"/>
          <w:numId w:val="35"/>
        </w:numPr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37337F">
        <w:rPr>
          <w:rFonts w:ascii="Arial" w:hAnsi="Arial" w:cs="Arial"/>
          <w:sz w:val="20"/>
          <w:szCs w:val="20"/>
        </w:rPr>
        <w:t>rozstaw osi miedzy głowicą, a podejściem wodociągowym 625mm ( +/- 3% )</w:t>
      </w:r>
    </w:p>
    <w:p w:rsidR="00EB6C2F" w:rsidRPr="0037337F" w:rsidRDefault="00EB6C2F" w:rsidP="00C60E2D">
      <w:pPr>
        <w:pStyle w:val="NormalWeb"/>
        <w:numPr>
          <w:ilvl w:val="0"/>
          <w:numId w:val="35"/>
        </w:numPr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37337F">
        <w:rPr>
          <w:rFonts w:ascii="Arial" w:hAnsi="Arial" w:cs="Arial"/>
          <w:sz w:val="20"/>
          <w:szCs w:val="20"/>
        </w:rPr>
        <w:t>ogrzewanie radiatorowe o mocy min 250W z automatycznym ogranicznikiem temperatury</w:t>
      </w:r>
    </w:p>
    <w:p w:rsidR="00EB6C2F" w:rsidRPr="0037337F" w:rsidRDefault="00EB6C2F" w:rsidP="00C60E2D">
      <w:pPr>
        <w:pStyle w:val="NormalWeb"/>
        <w:numPr>
          <w:ilvl w:val="0"/>
          <w:numId w:val="35"/>
        </w:numPr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37337F">
        <w:rPr>
          <w:rFonts w:ascii="Arial" w:hAnsi="Arial" w:cs="Arial"/>
          <w:sz w:val="20"/>
          <w:szCs w:val="20"/>
        </w:rPr>
        <w:t>uchwyt do podnoszenia obudowy,</w:t>
      </w:r>
    </w:p>
    <w:p w:rsidR="00EB6C2F" w:rsidRPr="0037337F" w:rsidRDefault="00EB6C2F" w:rsidP="00C60E2D">
      <w:pPr>
        <w:pStyle w:val="NormalWeb"/>
        <w:numPr>
          <w:ilvl w:val="0"/>
          <w:numId w:val="35"/>
        </w:numPr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37337F">
        <w:rPr>
          <w:rFonts w:ascii="Arial" w:hAnsi="Arial" w:cs="Arial"/>
          <w:sz w:val="20"/>
          <w:szCs w:val="20"/>
        </w:rPr>
        <w:t>podwójne zabezpieczenie obudowy przed niepowołanym otwarciem, wraz z czujnikiem aktywującym alarm,</w:t>
      </w:r>
    </w:p>
    <w:p w:rsidR="00EB6C2F" w:rsidRPr="0037337F" w:rsidRDefault="00EB6C2F" w:rsidP="00C60E2D">
      <w:pPr>
        <w:pStyle w:val="NormalWeb"/>
        <w:numPr>
          <w:ilvl w:val="0"/>
          <w:numId w:val="35"/>
        </w:numPr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37337F">
        <w:rPr>
          <w:rFonts w:ascii="Arial" w:hAnsi="Arial" w:cs="Arial"/>
          <w:sz w:val="20"/>
          <w:szCs w:val="20"/>
        </w:rPr>
        <w:t>zawiasy wspomagane sprężynami gazowymi o mocy 1400N,</w:t>
      </w:r>
    </w:p>
    <w:p w:rsidR="00EB6C2F" w:rsidRPr="0037337F" w:rsidRDefault="00EB6C2F" w:rsidP="00C60E2D">
      <w:pPr>
        <w:pStyle w:val="NormalWeb"/>
        <w:numPr>
          <w:ilvl w:val="0"/>
          <w:numId w:val="35"/>
        </w:numPr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37337F">
        <w:rPr>
          <w:rFonts w:ascii="Arial" w:hAnsi="Arial" w:cs="Arial"/>
          <w:sz w:val="20"/>
          <w:szCs w:val="20"/>
        </w:rPr>
        <w:t xml:space="preserve">zawór zwrotny międzykołnierzowy, </w:t>
      </w:r>
    </w:p>
    <w:p w:rsidR="00EB6C2F" w:rsidRPr="0037337F" w:rsidRDefault="00EB6C2F" w:rsidP="00C60E2D">
      <w:pPr>
        <w:pStyle w:val="NormalWeb"/>
        <w:numPr>
          <w:ilvl w:val="0"/>
          <w:numId w:val="35"/>
        </w:numPr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37337F">
        <w:rPr>
          <w:rFonts w:ascii="Arial" w:hAnsi="Arial" w:cs="Arial"/>
          <w:sz w:val="20"/>
          <w:szCs w:val="20"/>
        </w:rPr>
        <w:t>przepustnica zaporowa </w:t>
      </w:r>
    </w:p>
    <w:p w:rsidR="00EB6C2F" w:rsidRPr="0037337F" w:rsidRDefault="00EB6C2F" w:rsidP="00C60E2D">
      <w:pPr>
        <w:pStyle w:val="NormalWeb"/>
        <w:numPr>
          <w:ilvl w:val="0"/>
          <w:numId w:val="35"/>
        </w:numPr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37337F">
        <w:rPr>
          <w:rFonts w:ascii="Arial" w:hAnsi="Arial" w:cs="Arial"/>
          <w:sz w:val="20"/>
          <w:szCs w:val="20"/>
        </w:rPr>
        <w:t>kran poboru próbek z możliwością dezynfekcji</w:t>
      </w:r>
    </w:p>
    <w:p w:rsidR="00EB6C2F" w:rsidRPr="0037337F" w:rsidRDefault="00EB6C2F" w:rsidP="00C60E2D">
      <w:pPr>
        <w:pStyle w:val="NormalWeb"/>
        <w:numPr>
          <w:ilvl w:val="0"/>
          <w:numId w:val="35"/>
        </w:numPr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37337F">
        <w:rPr>
          <w:rFonts w:ascii="Arial" w:hAnsi="Arial" w:cs="Arial"/>
          <w:sz w:val="20"/>
          <w:szCs w:val="20"/>
        </w:rPr>
        <w:t xml:space="preserve">układ grzewczy ze skrzynką elektryczną i przyłączem elektrycznym </w:t>
      </w:r>
      <w:bookmarkStart w:id="0" w:name="_GoBack"/>
      <w:bookmarkEnd w:id="0"/>
      <w:r w:rsidRPr="0037337F">
        <w:rPr>
          <w:rFonts w:ascii="Arial" w:hAnsi="Arial" w:cs="Arial"/>
          <w:sz w:val="20"/>
          <w:szCs w:val="20"/>
        </w:rPr>
        <w:t>5 x 35mm</w:t>
      </w:r>
      <w:r w:rsidRPr="0037337F">
        <w:rPr>
          <w:rFonts w:ascii="Arial" w:hAnsi="Arial" w:cs="Arial"/>
          <w:sz w:val="20"/>
          <w:szCs w:val="20"/>
          <w:vertAlign w:val="superscript"/>
        </w:rPr>
        <w:t>2</w:t>
      </w:r>
      <w:r w:rsidRPr="0037337F">
        <w:rPr>
          <w:rFonts w:ascii="Arial" w:hAnsi="Arial" w:cs="Arial"/>
          <w:sz w:val="20"/>
          <w:szCs w:val="20"/>
        </w:rPr>
        <w:t> </w:t>
      </w:r>
    </w:p>
    <w:p w:rsidR="00EB6C2F" w:rsidRPr="0037337F" w:rsidRDefault="00EB6C2F" w:rsidP="00C60E2D">
      <w:pPr>
        <w:pStyle w:val="NormalWeb"/>
        <w:numPr>
          <w:ilvl w:val="0"/>
          <w:numId w:val="35"/>
        </w:numPr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37337F">
        <w:rPr>
          <w:rFonts w:ascii="Arial" w:hAnsi="Arial" w:cs="Arial"/>
          <w:sz w:val="20"/>
          <w:szCs w:val="20"/>
        </w:rPr>
        <w:t>oświetlenie ledowe </w:t>
      </w:r>
    </w:p>
    <w:p w:rsidR="00EB6C2F" w:rsidRPr="0037337F" w:rsidRDefault="00EB6C2F" w:rsidP="00C60E2D">
      <w:pPr>
        <w:pStyle w:val="NormalWeb"/>
        <w:numPr>
          <w:ilvl w:val="0"/>
          <w:numId w:val="35"/>
        </w:numPr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37337F">
        <w:rPr>
          <w:rFonts w:ascii="Arial" w:hAnsi="Arial" w:cs="Arial"/>
          <w:sz w:val="20"/>
          <w:szCs w:val="20"/>
        </w:rPr>
        <w:t>gwarancja na obudowę min. 7lat</w:t>
      </w:r>
    </w:p>
    <w:p w:rsidR="00EB6C2F" w:rsidRPr="0037337F" w:rsidRDefault="00EB6C2F" w:rsidP="00C60E2D">
      <w:pPr>
        <w:pStyle w:val="NormalWeb"/>
        <w:numPr>
          <w:ilvl w:val="0"/>
          <w:numId w:val="35"/>
        </w:numPr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37337F">
        <w:rPr>
          <w:rFonts w:ascii="Arial" w:hAnsi="Arial" w:cs="Arial"/>
          <w:sz w:val="20"/>
          <w:szCs w:val="20"/>
        </w:rPr>
        <w:t xml:space="preserve">gwarancja na armaturę i przepływomierz min. 3 lata, </w:t>
      </w:r>
    </w:p>
    <w:p w:rsidR="00EB6C2F" w:rsidRPr="0037337F" w:rsidRDefault="00EB6C2F" w:rsidP="0037337F">
      <w:pPr>
        <w:pStyle w:val="NormalWeb"/>
        <w:numPr>
          <w:ilvl w:val="0"/>
          <w:numId w:val="35"/>
        </w:numPr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37337F">
        <w:rPr>
          <w:rFonts w:ascii="Arial" w:hAnsi="Arial" w:cs="Arial"/>
          <w:sz w:val="20"/>
          <w:szCs w:val="20"/>
        </w:rPr>
        <w:t>obudowa higieniczny Narodowego Instytutu Zdrowia Publicznego PZH oraz certyfikat CE na obudowę termo</w:t>
      </w:r>
    </w:p>
    <w:sectPr w:rsidR="00EB6C2F" w:rsidRPr="0037337F" w:rsidSect="00CE4788">
      <w:pgSz w:w="11900" w:h="16840"/>
      <w:pgMar w:top="1311" w:right="1408" w:bottom="1290" w:left="1416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609EA"/>
    <w:multiLevelType w:val="hybridMultilevel"/>
    <w:tmpl w:val="2DFEBCF8"/>
    <w:lvl w:ilvl="0" w:tplc="EBE8CB40">
      <w:start w:val="1"/>
      <w:numFmt w:val="bullet"/>
      <w:lvlText w:val="-"/>
      <w:lvlJc w:val="left"/>
      <w:pPr>
        <w:ind w:left="427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1" w:tplc="DDA0EE78">
      <w:start w:val="1"/>
      <w:numFmt w:val="bullet"/>
      <w:lvlText w:val="o"/>
      <w:lvlJc w:val="left"/>
      <w:pPr>
        <w:ind w:left="1102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2" w:tplc="16A2B30A">
      <w:start w:val="1"/>
      <w:numFmt w:val="bullet"/>
      <w:lvlText w:val="▪"/>
      <w:lvlJc w:val="left"/>
      <w:pPr>
        <w:ind w:left="1822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3" w:tplc="F3CECB72">
      <w:start w:val="1"/>
      <w:numFmt w:val="bullet"/>
      <w:lvlText w:val="•"/>
      <w:lvlJc w:val="left"/>
      <w:pPr>
        <w:ind w:left="2542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4" w:tplc="65AE54EC">
      <w:start w:val="1"/>
      <w:numFmt w:val="bullet"/>
      <w:lvlText w:val="o"/>
      <w:lvlJc w:val="left"/>
      <w:pPr>
        <w:ind w:left="3262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5" w:tplc="72C0CD56">
      <w:start w:val="1"/>
      <w:numFmt w:val="bullet"/>
      <w:lvlText w:val="▪"/>
      <w:lvlJc w:val="left"/>
      <w:pPr>
        <w:ind w:left="3982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6" w:tplc="D5A6D2AE">
      <w:start w:val="1"/>
      <w:numFmt w:val="bullet"/>
      <w:lvlText w:val="•"/>
      <w:lvlJc w:val="left"/>
      <w:pPr>
        <w:ind w:left="4702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7" w:tplc="D5469700">
      <w:start w:val="1"/>
      <w:numFmt w:val="bullet"/>
      <w:lvlText w:val="o"/>
      <w:lvlJc w:val="left"/>
      <w:pPr>
        <w:ind w:left="5422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8" w:tplc="3F1691B6">
      <w:start w:val="1"/>
      <w:numFmt w:val="bullet"/>
      <w:lvlText w:val="▪"/>
      <w:lvlJc w:val="left"/>
      <w:pPr>
        <w:ind w:left="6142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</w:abstractNum>
  <w:abstractNum w:abstractNumId="1">
    <w:nsid w:val="042B07F1"/>
    <w:multiLevelType w:val="hybridMultilevel"/>
    <w:tmpl w:val="A832F920"/>
    <w:lvl w:ilvl="0" w:tplc="C2B64E70">
      <w:start w:val="1"/>
      <w:numFmt w:val="bullet"/>
      <w:lvlText w:val="•"/>
      <w:lvlJc w:val="left"/>
      <w:pPr>
        <w:ind w:left="36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1" w:tplc="9F6A4E4C">
      <w:start w:val="1"/>
      <w:numFmt w:val="bullet"/>
      <w:lvlText w:val="-"/>
      <w:lvlJc w:val="left"/>
      <w:pPr>
        <w:ind w:left="705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2" w:tplc="1248AE9C">
      <w:start w:val="1"/>
      <w:numFmt w:val="bullet"/>
      <w:lvlText w:val="▪"/>
      <w:lvlJc w:val="left"/>
      <w:pPr>
        <w:ind w:left="1373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3" w:tplc="244A8E16">
      <w:start w:val="1"/>
      <w:numFmt w:val="bullet"/>
      <w:lvlText w:val="•"/>
      <w:lvlJc w:val="left"/>
      <w:pPr>
        <w:ind w:left="2093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4" w:tplc="47F04DDE">
      <w:start w:val="1"/>
      <w:numFmt w:val="bullet"/>
      <w:lvlText w:val="o"/>
      <w:lvlJc w:val="left"/>
      <w:pPr>
        <w:ind w:left="2813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5" w:tplc="C5A0450C">
      <w:start w:val="1"/>
      <w:numFmt w:val="bullet"/>
      <w:lvlText w:val="▪"/>
      <w:lvlJc w:val="left"/>
      <w:pPr>
        <w:ind w:left="3533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6" w:tplc="2DAA3364">
      <w:start w:val="1"/>
      <w:numFmt w:val="bullet"/>
      <w:lvlText w:val="•"/>
      <w:lvlJc w:val="left"/>
      <w:pPr>
        <w:ind w:left="4253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7" w:tplc="E3107B12">
      <w:start w:val="1"/>
      <w:numFmt w:val="bullet"/>
      <w:lvlText w:val="o"/>
      <w:lvlJc w:val="left"/>
      <w:pPr>
        <w:ind w:left="4973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8" w:tplc="E9644EB0">
      <w:start w:val="1"/>
      <w:numFmt w:val="bullet"/>
      <w:lvlText w:val="▪"/>
      <w:lvlJc w:val="left"/>
      <w:pPr>
        <w:ind w:left="5693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</w:abstractNum>
  <w:abstractNum w:abstractNumId="2">
    <w:nsid w:val="087469D8"/>
    <w:multiLevelType w:val="hybridMultilevel"/>
    <w:tmpl w:val="BF408870"/>
    <w:lvl w:ilvl="0" w:tplc="9DD2E974">
      <w:start w:val="1"/>
      <w:numFmt w:val="bullet"/>
      <w:lvlText w:val="-"/>
      <w:lvlJc w:val="left"/>
      <w:pPr>
        <w:ind w:left="427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1" w:tplc="B61CED22">
      <w:start w:val="1"/>
      <w:numFmt w:val="bullet"/>
      <w:lvlText w:val="o"/>
      <w:lvlJc w:val="left"/>
      <w:pPr>
        <w:ind w:left="1147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2" w:tplc="C1A45084">
      <w:start w:val="1"/>
      <w:numFmt w:val="bullet"/>
      <w:lvlText w:val="▪"/>
      <w:lvlJc w:val="left"/>
      <w:pPr>
        <w:ind w:left="1867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3" w:tplc="6B6C6728">
      <w:start w:val="1"/>
      <w:numFmt w:val="bullet"/>
      <w:lvlText w:val="•"/>
      <w:lvlJc w:val="left"/>
      <w:pPr>
        <w:ind w:left="2587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4" w:tplc="F2D21D22">
      <w:start w:val="1"/>
      <w:numFmt w:val="bullet"/>
      <w:lvlText w:val="o"/>
      <w:lvlJc w:val="left"/>
      <w:pPr>
        <w:ind w:left="3307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5" w:tplc="05C24E22">
      <w:start w:val="1"/>
      <w:numFmt w:val="bullet"/>
      <w:lvlText w:val="▪"/>
      <w:lvlJc w:val="left"/>
      <w:pPr>
        <w:ind w:left="4027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6" w:tplc="C774641E">
      <w:start w:val="1"/>
      <w:numFmt w:val="bullet"/>
      <w:lvlText w:val="•"/>
      <w:lvlJc w:val="left"/>
      <w:pPr>
        <w:ind w:left="4747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7" w:tplc="5CF8024C">
      <w:start w:val="1"/>
      <w:numFmt w:val="bullet"/>
      <w:lvlText w:val="o"/>
      <w:lvlJc w:val="left"/>
      <w:pPr>
        <w:ind w:left="5467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8" w:tplc="557CE9EC">
      <w:start w:val="1"/>
      <w:numFmt w:val="bullet"/>
      <w:lvlText w:val="▪"/>
      <w:lvlJc w:val="left"/>
      <w:pPr>
        <w:ind w:left="6187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</w:abstractNum>
  <w:abstractNum w:abstractNumId="3">
    <w:nsid w:val="11546566"/>
    <w:multiLevelType w:val="hybridMultilevel"/>
    <w:tmpl w:val="9AA8C3CA"/>
    <w:lvl w:ilvl="0" w:tplc="A8A0AF50">
      <w:start w:val="1"/>
      <w:numFmt w:val="bullet"/>
      <w:lvlText w:val="•"/>
      <w:lvlJc w:val="left"/>
      <w:pPr>
        <w:ind w:left="36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1" w:tplc="1B481A2A">
      <w:start w:val="1"/>
      <w:numFmt w:val="bullet"/>
      <w:lvlText w:val="-"/>
      <w:lvlJc w:val="left"/>
      <w:pPr>
        <w:ind w:left="705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2" w:tplc="3CEA38B4">
      <w:start w:val="1"/>
      <w:numFmt w:val="bullet"/>
      <w:lvlText w:val="▪"/>
      <w:lvlJc w:val="left"/>
      <w:pPr>
        <w:ind w:left="1373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3" w:tplc="D5D4CE1E">
      <w:start w:val="1"/>
      <w:numFmt w:val="bullet"/>
      <w:lvlText w:val="•"/>
      <w:lvlJc w:val="left"/>
      <w:pPr>
        <w:ind w:left="2093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4" w:tplc="10BC6C60">
      <w:start w:val="1"/>
      <w:numFmt w:val="bullet"/>
      <w:lvlText w:val="o"/>
      <w:lvlJc w:val="left"/>
      <w:pPr>
        <w:ind w:left="2813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5" w:tplc="0C462CE2">
      <w:start w:val="1"/>
      <w:numFmt w:val="bullet"/>
      <w:lvlText w:val="▪"/>
      <w:lvlJc w:val="left"/>
      <w:pPr>
        <w:ind w:left="3533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6" w:tplc="652EF312">
      <w:start w:val="1"/>
      <w:numFmt w:val="bullet"/>
      <w:lvlText w:val="•"/>
      <w:lvlJc w:val="left"/>
      <w:pPr>
        <w:ind w:left="4253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7" w:tplc="A8BEFB2C">
      <w:start w:val="1"/>
      <w:numFmt w:val="bullet"/>
      <w:lvlText w:val="o"/>
      <w:lvlJc w:val="left"/>
      <w:pPr>
        <w:ind w:left="4973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8" w:tplc="7DE2CD76">
      <w:start w:val="1"/>
      <w:numFmt w:val="bullet"/>
      <w:lvlText w:val="▪"/>
      <w:lvlJc w:val="left"/>
      <w:pPr>
        <w:ind w:left="5693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</w:abstractNum>
  <w:abstractNum w:abstractNumId="4">
    <w:nsid w:val="147F0A80"/>
    <w:multiLevelType w:val="hybridMultilevel"/>
    <w:tmpl w:val="1B7EFFEE"/>
    <w:lvl w:ilvl="0" w:tplc="FB522D9C">
      <w:start w:val="1"/>
      <w:numFmt w:val="bullet"/>
      <w:lvlText w:val="-"/>
      <w:lvlJc w:val="left"/>
      <w:pPr>
        <w:ind w:left="427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1" w:tplc="1E3C3A6C">
      <w:start w:val="1"/>
      <w:numFmt w:val="bullet"/>
      <w:lvlText w:val="o"/>
      <w:lvlJc w:val="left"/>
      <w:pPr>
        <w:ind w:left="1102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2" w:tplc="95069D48">
      <w:start w:val="1"/>
      <w:numFmt w:val="bullet"/>
      <w:lvlText w:val="▪"/>
      <w:lvlJc w:val="left"/>
      <w:pPr>
        <w:ind w:left="1822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3" w:tplc="7646B844">
      <w:start w:val="1"/>
      <w:numFmt w:val="bullet"/>
      <w:lvlText w:val="•"/>
      <w:lvlJc w:val="left"/>
      <w:pPr>
        <w:ind w:left="2542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4" w:tplc="C16E33E8">
      <w:start w:val="1"/>
      <w:numFmt w:val="bullet"/>
      <w:lvlText w:val="o"/>
      <w:lvlJc w:val="left"/>
      <w:pPr>
        <w:ind w:left="3262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5" w:tplc="CA747C62">
      <w:start w:val="1"/>
      <w:numFmt w:val="bullet"/>
      <w:lvlText w:val="▪"/>
      <w:lvlJc w:val="left"/>
      <w:pPr>
        <w:ind w:left="3982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6" w:tplc="6104613C">
      <w:start w:val="1"/>
      <w:numFmt w:val="bullet"/>
      <w:lvlText w:val="•"/>
      <w:lvlJc w:val="left"/>
      <w:pPr>
        <w:ind w:left="4702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7" w:tplc="95765A84">
      <w:start w:val="1"/>
      <w:numFmt w:val="bullet"/>
      <w:lvlText w:val="o"/>
      <w:lvlJc w:val="left"/>
      <w:pPr>
        <w:ind w:left="5422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8" w:tplc="DA76687A">
      <w:start w:val="1"/>
      <w:numFmt w:val="bullet"/>
      <w:lvlText w:val="▪"/>
      <w:lvlJc w:val="left"/>
      <w:pPr>
        <w:ind w:left="6142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</w:abstractNum>
  <w:abstractNum w:abstractNumId="5">
    <w:nsid w:val="16B42D2C"/>
    <w:multiLevelType w:val="hybridMultilevel"/>
    <w:tmpl w:val="6CD46E5E"/>
    <w:lvl w:ilvl="0" w:tplc="75C8F9C2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1" w:tplc="3CC6DDE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2" w:tplc="E216E14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3" w:tplc="0194DFC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4" w:tplc="18C2468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5" w:tplc="D70A24D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6" w:tplc="EDD6D3C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7" w:tplc="D714CC4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8" w:tplc="8CF65EB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</w:abstractNum>
  <w:abstractNum w:abstractNumId="6">
    <w:nsid w:val="16C83E0B"/>
    <w:multiLevelType w:val="hybridMultilevel"/>
    <w:tmpl w:val="DC00A3A0"/>
    <w:lvl w:ilvl="0" w:tplc="B99AD41E">
      <w:start w:val="1"/>
      <w:numFmt w:val="bullet"/>
      <w:lvlText w:val="-"/>
      <w:lvlJc w:val="left"/>
      <w:pPr>
        <w:ind w:left="36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1" w:tplc="1D14C7D6">
      <w:start w:val="1"/>
      <w:numFmt w:val="bullet"/>
      <w:lvlText w:val="o"/>
      <w:lvlJc w:val="left"/>
      <w:pPr>
        <w:ind w:left="1147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2" w:tplc="1168313A">
      <w:start w:val="1"/>
      <w:numFmt w:val="bullet"/>
      <w:lvlText w:val="▪"/>
      <w:lvlJc w:val="left"/>
      <w:pPr>
        <w:ind w:left="1867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3" w:tplc="C5247732">
      <w:start w:val="1"/>
      <w:numFmt w:val="bullet"/>
      <w:lvlText w:val="•"/>
      <w:lvlJc w:val="left"/>
      <w:pPr>
        <w:ind w:left="2587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4" w:tplc="2DAC81D8">
      <w:start w:val="1"/>
      <w:numFmt w:val="bullet"/>
      <w:lvlText w:val="o"/>
      <w:lvlJc w:val="left"/>
      <w:pPr>
        <w:ind w:left="3307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5" w:tplc="B40CD7E8">
      <w:start w:val="1"/>
      <w:numFmt w:val="bullet"/>
      <w:lvlText w:val="▪"/>
      <w:lvlJc w:val="left"/>
      <w:pPr>
        <w:ind w:left="4027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6" w:tplc="A0BE2942">
      <w:start w:val="1"/>
      <w:numFmt w:val="bullet"/>
      <w:lvlText w:val="•"/>
      <w:lvlJc w:val="left"/>
      <w:pPr>
        <w:ind w:left="4747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7" w:tplc="14A44C92">
      <w:start w:val="1"/>
      <w:numFmt w:val="bullet"/>
      <w:lvlText w:val="o"/>
      <w:lvlJc w:val="left"/>
      <w:pPr>
        <w:ind w:left="5467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8" w:tplc="DF52FE24">
      <w:start w:val="1"/>
      <w:numFmt w:val="bullet"/>
      <w:lvlText w:val="▪"/>
      <w:lvlJc w:val="left"/>
      <w:pPr>
        <w:ind w:left="6187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</w:abstractNum>
  <w:abstractNum w:abstractNumId="7">
    <w:nsid w:val="17BB1AC2"/>
    <w:multiLevelType w:val="hybridMultilevel"/>
    <w:tmpl w:val="8E9EADD0"/>
    <w:lvl w:ilvl="0" w:tplc="7618FA64">
      <w:start w:val="1"/>
      <w:numFmt w:val="decimal"/>
      <w:lvlText w:val="%1."/>
      <w:lvlJc w:val="left"/>
      <w:pPr>
        <w:ind w:left="360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92147A5A">
      <w:start w:val="1"/>
      <w:numFmt w:val="lowerLetter"/>
      <w:lvlText w:val="%2"/>
      <w:lvlJc w:val="left"/>
      <w:pPr>
        <w:ind w:left="1080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 w:tplc="35E28E46">
      <w:start w:val="1"/>
      <w:numFmt w:val="lowerRoman"/>
      <w:lvlText w:val="%3"/>
      <w:lvlJc w:val="left"/>
      <w:pPr>
        <w:ind w:left="1800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983221C6">
      <w:start w:val="1"/>
      <w:numFmt w:val="decimal"/>
      <w:lvlText w:val="%4"/>
      <w:lvlJc w:val="left"/>
      <w:pPr>
        <w:ind w:left="2520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F13A02FC">
      <w:start w:val="1"/>
      <w:numFmt w:val="lowerLetter"/>
      <w:lvlText w:val="%5"/>
      <w:lvlJc w:val="left"/>
      <w:pPr>
        <w:ind w:left="3240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C19E420E">
      <w:start w:val="1"/>
      <w:numFmt w:val="lowerRoman"/>
      <w:lvlText w:val="%6"/>
      <w:lvlJc w:val="left"/>
      <w:pPr>
        <w:ind w:left="3960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60DA1B54">
      <w:start w:val="1"/>
      <w:numFmt w:val="decimal"/>
      <w:lvlText w:val="%7"/>
      <w:lvlJc w:val="left"/>
      <w:pPr>
        <w:ind w:left="4680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BC0A75D6">
      <w:start w:val="1"/>
      <w:numFmt w:val="lowerLetter"/>
      <w:lvlText w:val="%8"/>
      <w:lvlJc w:val="left"/>
      <w:pPr>
        <w:ind w:left="5400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020A7452">
      <w:start w:val="1"/>
      <w:numFmt w:val="lowerRoman"/>
      <w:lvlText w:val="%9"/>
      <w:lvlJc w:val="left"/>
      <w:pPr>
        <w:ind w:left="6120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8">
    <w:nsid w:val="189C5E4C"/>
    <w:multiLevelType w:val="hybridMultilevel"/>
    <w:tmpl w:val="879E4B96"/>
    <w:lvl w:ilvl="0" w:tplc="4A481900">
      <w:start w:val="1"/>
      <w:numFmt w:val="decimal"/>
      <w:lvlText w:val="%1."/>
      <w:lvlJc w:val="left"/>
      <w:pPr>
        <w:ind w:left="427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7396B344">
      <w:start w:val="1"/>
      <w:numFmt w:val="lowerLetter"/>
      <w:lvlText w:val="%2)"/>
      <w:lvlJc w:val="left"/>
      <w:pPr>
        <w:ind w:left="708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plc="DA2E91AC">
      <w:start w:val="1"/>
      <w:numFmt w:val="lowerRoman"/>
      <w:lvlText w:val="%3"/>
      <w:lvlJc w:val="left"/>
      <w:pPr>
        <w:ind w:left="1361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 w:tplc="FAA65AE0">
      <w:start w:val="1"/>
      <w:numFmt w:val="decimal"/>
      <w:lvlText w:val="%4"/>
      <w:lvlJc w:val="left"/>
      <w:pPr>
        <w:ind w:left="2081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 w:tplc="A84C0D40">
      <w:start w:val="1"/>
      <w:numFmt w:val="lowerLetter"/>
      <w:lvlText w:val="%5"/>
      <w:lvlJc w:val="left"/>
      <w:pPr>
        <w:ind w:left="2801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 w:tplc="9DA689E6">
      <w:start w:val="1"/>
      <w:numFmt w:val="lowerRoman"/>
      <w:lvlText w:val="%6"/>
      <w:lvlJc w:val="left"/>
      <w:pPr>
        <w:ind w:left="3521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 w:tplc="C324C942">
      <w:start w:val="1"/>
      <w:numFmt w:val="decimal"/>
      <w:lvlText w:val="%7"/>
      <w:lvlJc w:val="left"/>
      <w:pPr>
        <w:ind w:left="4241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 w:tplc="67F823C0">
      <w:start w:val="1"/>
      <w:numFmt w:val="lowerLetter"/>
      <w:lvlText w:val="%8"/>
      <w:lvlJc w:val="left"/>
      <w:pPr>
        <w:ind w:left="4961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 w:tplc="CC800728">
      <w:start w:val="1"/>
      <w:numFmt w:val="lowerRoman"/>
      <w:lvlText w:val="%9"/>
      <w:lvlJc w:val="left"/>
      <w:pPr>
        <w:ind w:left="5681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9">
    <w:nsid w:val="1B490194"/>
    <w:multiLevelType w:val="hybridMultilevel"/>
    <w:tmpl w:val="71CCF8E2"/>
    <w:lvl w:ilvl="0" w:tplc="9B4C5CD8">
      <w:start w:val="1"/>
      <w:numFmt w:val="decimal"/>
      <w:lvlText w:val="%1."/>
      <w:lvlJc w:val="left"/>
      <w:pPr>
        <w:ind w:left="427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54BE8398">
      <w:start w:val="1"/>
      <w:numFmt w:val="lowerLetter"/>
      <w:lvlText w:val="%2)"/>
      <w:lvlJc w:val="left"/>
      <w:pPr>
        <w:ind w:left="708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plc="D200F124">
      <w:start w:val="1"/>
      <w:numFmt w:val="lowerRoman"/>
      <w:lvlText w:val="%3"/>
      <w:lvlJc w:val="left"/>
      <w:pPr>
        <w:ind w:left="1361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 w:tplc="71F8CF20">
      <w:start w:val="1"/>
      <w:numFmt w:val="decimal"/>
      <w:lvlText w:val="%4"/>
      <w:lvlJc w:val="left"/>
      <w:pPr>
        <w:ind w:left="2081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 w:tplc="BBAA2346">
      <w:start w:val="1"/>
      <w:numFmt w:val="lowerLetter"/>
      <w:lvlText w:val="%5"/>
      <w:lvlJc w:val="left"/>
      <w:pPr>
        <w:ind w:left="2801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 w:tplc="86C25CDA">
      <w:start w:val="1"/>
      <w:numFmt w:val="lowerRoman"/>
      <w:lvlText w:val="%6"/>
      <w:lvlJc w:val="left"/>
      <w:pPr>
        <w:ind w:left="3521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 w:tplc="A6BE7790">
      <w:start w:val="1"/>
      <w:numFmt w:val="decimal"/>
      <w:lvlText w:val="%7"/>
      <w:lvlJc w:val="left"/>
      <w:pPr>
        <w:ind w:left="4241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 w:tplc="309E80F0">
      <w:start w:val="1"/>
      <w:numFmt w:val="lowerLetter"/>
      <w:lvlText w:val="%8"/>
      <w:lvlJc w:val="left"/>
      <w:pPr>
        <w:ind w:left="4961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 w:tplc="0A3C067A">
      <w:start w:val="1"/>
      <w:numFmt w:val="lowerRoman"/>
      <w:lvlText w:val="%9"/>
      <w:lvlJc w:val="left"/>
      <w:pPr>
        <w:ind w:left="5681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10">
    <w:nsid w:val="1F111905"/>
    <w:multiLevelType w:val="multilevel"/>
    <w:tmpl w:val="3550C018"/>
    <w:lvl w:ilvl="0">
      <w:start w:val="3"/>
      <w:numFmt w:val="decimal"/>
      <w:lvlText w:val="%1."/>
      <w:lvlJc w:val="left"/>
      <w:pPr>
        <w:ind w:left="427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decimal"/>
      <w:lvlText w:val="%1.%2"/>
      <w:lvlJc w:val="left"/>
      <w:pPr>
        <w:ind w:left="720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147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1867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2587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307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027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747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467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11">
    <w:nsid w:val="23344839"/>
    <w:multiLevelType w:val="hybridMultilevel"/>
    <w:tmpl w:val="00C4C008"/>
    <w:lvl w:ilvl="0" w:tplc="A5D8EC12">
      <w:start w:val="2"/>
      <w:numFmt w:val="upperRoman"/>
      <w:lvlText w:val="%1"/>
      <w:lvlJc w:val="left"/>
      <w:pPr>
        <w:ind w:left="242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912311A">
      <w:start w:val="1"/>
      <w:numFmt w:val="lowerLetter"/>
      <w:lvlText w:val="%2"/>
      <w:lvlJc w:val="left"/>
      <w:pPr>
        <w:ind w:left="1080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 w:tplc="FAF8853C">
      <w:start w:val="1"/>
      <w:numFmt w:val="lowerRoman"/>
      <w:lvlText w:val="%3"/>
      <w:lvlJc w:val="left"/>
      <w:pPr>
        <w:ind w:left="1800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CF86F6FE">
      <w:start w:val="1"/>
      <w:numFmt w:val="decimal"/>
      <w:lvlText w:val="%4"/>
      <w:lvlJc w:val="left"/>
      <w:pPr>
        <w:ind w:left="2520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3858FEA6">
      <w:start w:val="1"/>
      <w:numFmt w:val="lowerLetter"/>
      <w:lvlText w:val="%5"/>
      <w:lvlJc w:val="left"/>
      <w:pPr>
        <w:ind w:left="3240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C0D41D0A">
      <w:start w:val="1"/>
      <w:numFmt w:val="lowerRoman"/>
      <w:lvlText w:val="%6"/>
      <w:lvlJc w:val="left"/>
      <w:pPr>
        <w:ind w:left="3960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927E5028">
      <w:start w:val="1"/>
      <w:numFmt w:val="decimal"/>
      <w:lvlText w:val="%7"/>
      <w:lvlJc w:val="left"/>
      <w:pPr>
        <w:ind w:left="4680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A86EF916">
      <w:start w:val="1"/>
      <w:numFmt w:val="lowerLetter"/>
      <w:lvlText w:val="%8"/>
      <w:lvlJc w:val="left"/>
      <w:pPr>
        <w:ind w:left="5400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539AB834">
      <w:start w:val="1"/>
      <w:numFmt w:val="lowerRoman"/>
      <w:lvlText w:val="%9"/>
      <w:lvlJc w:val="left"/>
      <w:pPr>
        <w:ind w:left="6120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12">
    <w:nsid w:val="278D7853"/>
    <w:multiLevelType w:val="hybridMultilevel"/>
    <w:tmpl w:val="CD361258"/>
    <w:lvl w:ilvl="0" w:tplc="0BE6C7AA">
      <w:start w:val="2"/>
      <w:numFmt w:val="upperRoman"/>
      <w:lvlText w:val="%1"/>
      <w:lvlJc w:val="left"/>
      <w:pPr>
        <w:ind w:left="242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7848D3C0">
      <w:start w:val="1"/>
      <w:numFmt w:val="lowerLetter"/>
      <w:lvlText w:val="%2"/>
      <w:lvlJc w:val="left"/>
      <w:pPr>
        <w:ind w:left="1080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 w:tplc="17825BAC">
      <w:start w:val="1"/>
      <w:numFmt w:val="lowerRoman"/>
      <w:lvlText w:val="%3"/>
      <w:lvlJc w:val="left"/>
      <w:pPr>
        <w:ind w:left="1800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29924750">
      <w:start w:val="1"/>
      <w:numFmt w:val="decimal"/>
      <w:lvlText w:val="%4"/>
      <w:lvlJc w:val="left"/>
      <w:pPr>
        <w:ind w:left="2520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1EE8FB2E">
      <w:start w:val="1"/>
      <w:numFmt w:val="lowerLetter"/>
      <w:lvlText w:val="%5"/>
      <w:lvlJc w:val="left"/>
      <w:pPr>
        <w:ind w:left="3240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95A6A9EE">
      <w:start w:val="1"/>
      <w:numFmt w:val="lowerRoman"/>
      <w:lvlText w:val="%6"/>
      <w:lvlJc w:val="left"/>
      <w:pPr>
        <w:ind w:left="3960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9FB429B4">
      <w:start w:val="1"/>
      <w:numFmt w:val="decimal"/>
      <w:lvlText w:val="%7"/>
      <w:lvlJc w:val="left"/>
      <w:pPr>
        <w:ind w:left="4680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5E4853D4">
      <w:start w:val="1"/>
      <w:numFmt w:val="lowerLetter"/>
      <w:lvlText w:val="%8"/>
      <w:lvlJc w:val="left"/>
      <w:pPr>
        <w:ind w:left="5400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43A22A80">
      <w:start w:val="1"/>
      <w:numFmt w:val="lowerRoman"/>
      <w:lvlText w:val="%9"/>
      <w:lvlJc w:val="left"/>
      <w:pPr>
        <w:ind w:left="6120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13">
    <w:nsid w:val="2BE65640"/>
    <w:multiLevelType w:val="hybridMultilevel"/>
    <w:tmpl w:val="20B04800"/>
    <w:lvl w:ilvl="0" w:tplc="8D9AC4B6">
      <w:start w:val="1"/>
      <w:numFmt w:val="bullet"/>
      <w:lvlText w:val="•"/>
      <w:lvlJc w:val="left"/>
      <w:pPr>
        <w:ind w:left="36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1" w:tplc="29BEE1DE">
      <w:start w:val="1"/>
      <w:numFmt w:val="bullet"/>
      <w:lvlText w:val="-"/>
      <w:lvlJc w:val="left"/>
      <w:pPr>
        <w:ind w:left="705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2" w:tplc="982A0170">
      <w:start w:val="1"/>
      <w:numFmt w:val="bullet"/>
      <w:lvlText w:val="▪"/>
      <w:lvlJc w:val="left"/>
      <w:pPr>
        <w:ind w:left="1373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3" w:tplc="80E0A70A">
      <w:start w:val="1"/>
      <w:numFmt w:val="bullet"/>
      <w:lvlText w:val="•"/>
      <w:lvlJc w:val="left"/>
      <w:pPr>
        <w:ind w:left="2093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4" w:tplc="C39005E4">
      <w:start w:val="1"/>
      <w:numFmt w:val="bullet"/>
      <w:lvlText w:val="o"/>
      <w:lvlJc w:val="left"/>
      <w:pPr>
        <w:ind w:left="2813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5" w:tplc="460464B2">
      <w:start w:val="1"/>
      <w:numFmt w:val="bullet"/>
      <w:lvlText w:val="▪"/>
      <w:lvlJc w:val="left"/>
      <w:pPr>
        <w:ind w:left="3533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6" w:tplc="6C56BFAC">
      <w:start w:val="1"/>
      <w:numFmt w:val="bullet"/>
      <w:lvlText w:val="•"/>
      <w:lvlJc w:val="left"/>
      <w:pPr>
        <w:ind w:left="4253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7" w:tplc="A8289776">
      <w:start w:val="1"/>
      <w:numFmt w:val="bullet"/>
      <w:lvlText w:val="o"/>
      <w:lvlJc w:val="left"/>
      <w:pPr>
        <w:ind w:left="4973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8" w:tplc="2D38188C">
      <w:start w:val="1"/>
      <w:numFmt w:val="bullet"/>
      <w:lvlText w:val="▪"/>
      <w:lvlJc w:val="left"/>
      <w:pPr>
        <w:ind w:left="5693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</w:abstractNum>
  <w:abstractNum w:abstractNumId="14">
    <w:nsid w:val="2D88679F"/>
    <w:multiLevelType w:val="hybridMultilevel"/>
    <w:tmpl w:val="289AED22"/>
    <w:lvl w:ilvl="0" w:tplc="DE68B7C6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1" w:tplc="DC7C299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2" w:tplc="3A98675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3" w:tplc="8CEA94C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4" w:tplc="36F24F6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5" w:tplc="C25CE5E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6" w:tplc="381E69C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7" w:tplc="B2CE362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8" w:tplc="C034270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</w:abstractNum>
  <w:abstractNum w:abstractNumId="15">
    <w:nsid w:val="2D915CF9"/>
    <w:multiLevelType w:val="hybridMultilevel"/>
    <w:tmpl w:val="07186900"/>
    <w:lvl w:ilvl="0" w:tplc="B3543E92">
      <w:start w:val="1"/>
      <w:numFmt w:val="bullet"/>
      <w:lvlText w:val="-"/>
      <w:lvlJc w:val="left"/>
      <w:pPr>
        <w:ind w:left="427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1" w:tplc="ED0EB9D4">
      <w:start w:val="1"/>
      <w:numFmt w:val="bullet"/>
      <w:lvlText w:val="o"/>
      <w:lvlJc w:val="left"/>
      <w:pPr>
        <w:ind w:left="1147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2" w:tplc="6F08290E">
      <w:start w:val="1"/>
      <w:numFmt w:val="bullet"/>
      <w:lvlText w:val="▪"/>
      <w:lvlJc w:val="left"/>
      <w:pPr>
        <w:ind w:left="1867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3" w:tplc="6B62EF2A">
      <w:start w:val="1"/>
      <w:numFmt w:val="bullet"/>
      <w:lvlText w:val="•"/>
      <w:lvlJc w:val="left"/>
      <w:pPr>
        <w:ind w:left="2587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4" w:tplc="B44E9A98">
      <w:start w:val="1"/>
      <w:numFmt w:val="bullet"/>
      <w:lvlText w:val="o"/>
      <w:lvlJc w:val="left"/>
      <w:pPr>
        <w:ind w:left="3307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5" w:tplc="57C45A9A">
      <w:start w:val="1"/>
      <w:numFmt w:val="bullet"/>
      <w:lvlText w:val="▪"/>
      <w:lvlJc w:val="left"/>
      <w:pPr>
        <w:ind w:left="4027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6" w:tplc="1EF2AFBA">
      <w:start w:val="1"/>
      <w:numFmt w:val="bullet"/>
      <w:lvlText w:val="•"/>
      <w:lvlJc w:val="left"/>
      <w:pPr>
        <w:ind w:left="4747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7" w:tplc="02B42396">
      <w:start w:val="1"/>
      <w:numFmt w:val="bullet"/>
      <w:lvlText w:val="o"/>
      <w:lvlJc w:val="left"/>
      <w:pPr>
        <w:ind w:left="5467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8" w:tplc="B8FAFA5C">
      <w:start w:val="1"/>
      <w:numFmt w:val="bullet"/>
      <w:lvlText w:val="▪"/>
      <w:lvlJc w:val="left"/>
      <w:pPr>
        <w:ind w:left="6187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</w:abstractNum>
  <w:abstractNum w:abstractNumId="16">
    <w:nsid w:val="2E35529B"/>
    <w:multiLevelType w:val="hybridMultilevel"/>
    <w:tmpl w:val="8B40BAA4"/>
    <w:lvl w:ilvl="0" w:tplc="D12E5220">
      <w:start w:val="1"/>
      <w:numFmt w:val="decimal"/>
      <w:lvlText w:val="%1."/>
      <w:lvlJc w:val="left"/>
      <w:pPr>
        <w:ind w:left="360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16425CA4">
      <w:start w:val="1"/>
      <w:numFmt w:val="lowerLetter"/>
      <w:lvlText w:val="%2"/>
      <w:lvlJc w:val="left"/>
      <w:pPr>
        <w:ind w:left="1080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 w:tplc="74FA2F34">
      <w:start w:val="1"/>
      <w:numFmt w:val="lowerRoman"/>
      <w:lvlText w:val="%3"/>
      <w:lvlJc w:val="left"/>
      <w:pPr>
        <w:ind w:left="1800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5F023E82">
      <w:start w:val="1"/>
      <w:numFmt w:val="decimal"/>
      <w:lvlText w:val="%4"/>
      <w:lvlJc w:val="left"/>
      <w:pPr>
        <w:ind w:left="2520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63E02916">
      <w:start w:val="1"/>
      <w:numFmt w:val="lowerLetter"/>
      <w:lvlText w:val="%5"/>
      <w:lvlJc w:val="left"/>
      <w:pPr>
        <w:ind w:left="3240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944CC094">
      <w:start w:val="1"/>
      <w:numFmt w:val="lowerRoman"/>
      <w:lvlText w:val="%6"/>
      <w:lvlJc w:val="left"/>
      <w:pPr>
        <w:ind w:left="3960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993ABF72">
      <w:start w:val="1"/>
      <w:numFmt w:val="decimal"/>
      <w:lvlText w:val="%7"/>
      <w:lvlJc w:val="left"/>
      <w:pPr>
        <w:ind w:left="4680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30C4196A">
      <w:start w:val="1"/>
      <w:numFmt w:val="lowerLetter"/>
      <w:lvlText w:val="%8"/>
      <w:lvlJc w:val="left"/>
      <w:pPr>
        <w:ind w:left="5400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5CE89CFE">
      <w:start w:val="1"/>
      <w:numFmt w:val="lowerRoman"/>
      <w:lvlText w:val="%9"/>
      <w:lvlJc w:val="left"/>
      <w:pPr>
        <w:ind w:left="6120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17">
    <w:nsid w:val="348E6D03"/>
    <w:multiLevelType w:val="hybridMultilevel"/>
    <w:tmpl w:val="AF328AC0"/>
    <w:lvl w:ilvl="0" w:tplc="60D437D6">
      <w:start w:val="1"/>
      <w:numFmt w:val="bullet"/>
      <w:lvlText w:val="-"/>
      <w:lvlJc w:val="left"/>
      <w:pPr>
        <w:ind w:left="427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1" w:tplc="64EC2022">
      <w:start w:val="1"/>
      <w:numFmt w:val="bullet"/>
      <w:lvlText w:val="o"/>
      <w:lvlJc w:val="left"/>
      <w:pPr>
        <w:ind w:left="1102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2" w:tplc="FC3E8206">
      <w:start w:val="1"/>
      <w:numFmt w:val="bullet"/>
      <w:lvlText w:val="▪"/>
      <w:lvlJc w:val="left"/>
      <w:pPr>
        <w:ind w:left="1822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3" w:tplc="A052E626">
      <w:start w:val="1"/>
      <w:numFmt w:val="bullet"/>
      <w:lvlText w:val="•"/>
      <w:lvlJc w:val="left"/>
      <w:pPr>
        <w:ind w:left="2542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4" w:tplc="FE0CAC24">
      <w:start w:val="1"/>
      <w:numFmt w:val="bullet"/>
      <w:lvlText w:val="o"/>
      <w:lvlJc w:val="left"/>
      <w:pPr>
        <w:ind w:left="3262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5" w:tplc="5E3E099C">
      <w:start w:val="1"/>
      <w:numFmt w:val="bullet"/>
      <w:lvlText w:val="▪"/>
      <w:lvlJc w:val="left"/>
      <w:pPr>
        <w:ind w:left="3982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6" w:tplc="00CE51DC">
      <w:start w:val="1"/>
      <w:numFmt w:val="bullet"/>
      <w:lvlText w:val="•"/>
      <w:lvlJc w:val="left"/>
      <w:pPr>
        <w:ind w:left="4702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7" w:tplc="C34265C8">
      <w:start w:val="1"/>
      <w:numFmt w:val="bullet"/>
      <w:lvlText w:val="o"/>
      <w:lvlJc w:val="left"/>
      <w:pPr>
        <w:ind w:left="5422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8" w:tplc="FFCE45C6">
      <w:start w:val="1"/>
      <w:numFmt w:val="bullet"/>
      <w:lvlText w:val="▪"/>
      <w:lvlJc w:val="left"/>
      <w:pPr>
        <w:ind w:left="6142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</w:abstractNum>
  <w:abstractNum w:abstractNumId="18">
    <w:nsid w:val="36A51939"/>
    <w:multiLevelType w:val="hybridMultilevel"/>
    <w:tmpl w:val="BEE0256C"/>
    <w:lvl w:ilvl="0" w:tplc="093C875C">
      <w:start w:val="1"/>
      <w:numFmt w:val="bullet"/>
      <w:lvlText w:val="•"/>
      <w:lvlJc w:val="left"/>
      <w:pPr>
        <w:ind w:left="36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1" w:tplc="6E7CEB18">
      <w:start w:val="1"/>
      <w:numFmt w:val="bullet"/>
      <w:lvlText w:val="-"/>
      <w:lvlJc w:val="left"/>
      <w:pPr>
        <w:ind w:left="705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2" w:tplc="88A83A6A">
      <w:start w:val="1"/>
      <w:numFmt w:val="bullet"/>
      <w:lvlText w:val="▪"/>
      <w:lvlJc w:val="left"/>
      <w:pPr>
        <w:ind w:left="1373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3" w:tplc="4476BBCA">
      <w:start w:val="1"/>
      <w:numFmt w:val="bullet"/>
      <w:lvlText w:val="•"/>
      <w:lvlJc w:val="left"/>
      <w:pPr>
        <w:ind w:left="2093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4" w:tplc="E7FC46BA">
      <w:start w:val="1"/>
      <w:numFmt w:val="bullet"/>
      <w:lvlText w:val="o"/>
      <w:lvlJc w:val="left"/>
      <w:pPr>
        <w:ind w:left="2813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5" w:tplc="C82823C6">
      <w:start w:val="1"/>
      <w:numFmt w:val="bullet"/>
      <w:lvlText w:val="▪"/>
      <w:lvlJc w:val="left"/>
      <w:pPr>
        <w:ind w:left="3533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6" w:tplc="BA98E15C">
      <w:start w:val="1"/>
      <w:numFmt w:val="bullet"/>
      <w:lvlText w:val="•"/>
      <w:lvlJc w:val="left"/>
      <w:pPr>
        <w:ind w:left="4253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7" w:tplc="141606A2">
      <w:start w:val="1"/>
      <w:numFmt w:val="bullet"/>
      <w:lvlText w:val="o"/>
      <w:lvlJc w:val="left"/>
      <w:pPr>
        <w:ind w:left="4973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8" w:tplc="BABC58EE">
      <w:start w:val="1"/>
      <w:numFmt w:val="bullet"/>
      <w:lvlText w:val="▪"/>
      <w:lvlJc w:val="left"/>
      <w:pPr>
        <w:ind w:left="5693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</w:abstractNum>
  <w:abstractNum w:abstractNumId="19">
    <w:nsid w:val="40954C87"/>
    <w:multiLevelType w:val="hybridMultilevel"/>
    <w:tmpl w:val="138889A0"/>
    <w:lvl w:ilvl="0" w:tplc="64EE6EC2">
      <w:start w:val="1"/>
      <w:numFmt w:val="bullet"/>
      <w:lvlText w:val="•"/>
      <w:lvlJc w:val="left"/>
      <w:pPr>
        <w:ind w:left="36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1" w:tplc="A9CC67A6">
      <w:start w:val="1"/>
      <w:numFmt w:val="bullet"/>
      <w:lvlText w:val="-"/>
      <w:lvlJc w:val="left"/>
      <w:pPr>
        <w:ind w:left="705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2" w:tplc="C3A63492">
      <w:start w:val="1"/>
      <w:numFmt w:val="bullet"/>
      <w:lvlText w:val="▪"/>
      <w:lvlJc w:val="left"/>
      <w:pPr>
        <w:ind w:left="1373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3" w:tplc="551A22BC">
      <w:start w:val="1"/>
      <w:numFmt w:val="bullet"/>
      <w:lvlText w:val="•"/>
      <w:lvlJc w:val="left"/>
      <w:pPr>
        <w:ind w:left="2093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4" w:tplc="E6063166">
      <w:start w:val="1"/>
      <w:numFmt w:val="bullet"/>
      <w:lvlText w:val="o"/>
      <w:lvlJc w:val="left"/>
      <w:pPr>
        <w:ind w:left="2813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5" w:tplc="8D009A7A">
      <w:start w:val="1"/>
      <w:numFmt w:val="bullet"/>
      <w:lvlText w:val="▪"/>
      <w:lvlJc w:val="left"/>
      <w:pPr>
        <w:ind w:left="3533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6" w:tplc="B39E373C">
      <w:start w:val="1"/>
      <w:numFmt w:val="bullet"/>
      <w:lvlText w:val="•"/>
      <w:lvlJc w:val="left"/>
      <w:pPr>
        <w:ind w:left="4253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7" w:tplc="49D265BA">
      <w:start w:val="1"/>
      <w:numFmt w:val="bullet"/>
      <w:lvlText w:val="o"/>
      <w:lvlJc w:val="left"/>
      <w:pPr>
        <w:ind w:left="4973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8" w:tplc="22C68EBC">
      <w:start w:val="1"/>
      <w:numFmt w:val="bullet"/>
      <w:lvlText w:val="▪"/>
      <w:lvlJc w:val="left"/>
      <w:pPr>
        <w:ind w:left="5693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</w:abstractNum>
  <w:abstractNum w:abstractNumId="20">
    <w:nsid w:val="44941613"/>
    <w:multiLevelType w:val="multilevel"/>
    <w:tmpl w:val="276CE184"/>
    <w:lvl w:ilvl="0">
      <w:start w:val="3"/>
      <w:numFmt w:val="decimal"/>
      <w:lvlText w:val="%1."/>
      <w:lvlJc w:val="left"/>
      <w:pPr>
        <w:ind w:left="427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decimal"/>
      <w:lvlText w:val="%1.%2"/>
      <w:lvlJc w:val="left"/>
      <w:pPr>
        <w:ind w:left="142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147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1867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2587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307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027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747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467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21">
    <w:nsid w:val="46335634"/>
    <w:multiLevelType w:val="hybridMultilevel"/>
    <w:tmpl w:val="96DCE466"/>
    <w:lvl w:ilvl="0" w:tplc="AA12EDCC">
      <w:start w:val="1"/>
      <w:numFmt w:val="bullet"/>
      <w:lvlText w:val="-"/>
      <w:lvlJc w:val="left"/>
      <w:pPr>
        <w:ind w:left="36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1" w:tplc="3036F1E0">
      <w:start w:val="1"/>
      <w:numFmt w:val="bullet"/>
      <w:lvlText w:val="o"/>
      <w:lvlJc w:val="left"/>
      <w:pPr>
        <w:ind w:left="1147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2" w:tplc="B83C887A">
      <w:start w:val="1"/>
      <w:numFmt w:val="bullet"/>
      <w:lvlText w:val="▪"/>
      <w:lvlJc w:val="left"/>
      <w:pPr>
        <w:ind w:left="1867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3" w:tplc="429EF5DA">
      <w:start w:val="1"/>
      <w:numFmt w:val="bullet"/>
      <w:lvlText w:val="•"/>
      <w:lvlJc w:val="left"/>
      <w:pPr>
        <w:ind w:left="2587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4" w:tplc="6630BFD4">
      <w:start w:val="1"/>
      <w:numFmt w:val="bullet"/>
      <w:lvlText w:val="o"/>
      <w:lvlJc w:val="left"/>
      <w:pPr>
        <w:ind w:left="3307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5" w:tplc="D61213F4">
      <w:start w:val="1"/>
      <w:numFmt w:val="bullet"/>
      <w:lvlText w:val="▪"/>
      <w:lvlJc w:val="left"/>
      <w:pPr>
        <w:ind w:left="4027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6" w:tplc="EEB09442">
      <w:start w:val="1"/>
      <w:numFmt w:val="bullet"/>
      <w:lvlText w:val="•"/>
      <w:lvlJc w:val="left"/>
      <w:pPr>
        <w:ind w:left="4747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7" w:tplc="0C10448E">
      <w:start w:val="1"/>
      <w:numFmt w:val="bullet"/>
      <w:lvlText w:val="o"/>
      <w:lvlJc w:val="left"/>
      <w:pPr>
        <w:ind w:left="5467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8" w:tplc="65E0C902">
      <w:start w:val="1"/>
      <w:numFmt w:val="bullet"/>
      <w:lvlText w:val="▪"/>
      <w:lvlJc w:val="left"/>
      <w:pPr>
        <w:ind w:left="6187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</w:abstractNum>
  <w:abstractNum w:abstractNumId="22">
    <w:nsid w:val="56193A3E"/>
    <w:multiLevelType w:val="hybridMultilevel"/>
    <w:tmpl w:val="185CFE12"/>
    <w:lvl w:ilvl="0" w:tplc="86E6BCAC">
      <w:start w:val="1"/>
      <w:numFmt w:val="bullet"/>
      <w:lvlText w:val="-"/>
      <w:lvlJc w:val="left"/>
      <w:pPr>
        <w:ind w:left="427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1" w:tplc="B10A4430">
      <w:start w:val="1"/>
      <w:numFmt w:val="bullet"/>
      <w:lvlText w:val="o"/>
      <w:lvlJc w:val="left"/>
      <w:pPr>
        <w:ind w:left="1147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2" w:tplc="783629F2">
      <w:start w:val="1"/>
      <w:numFmt w:val="bullet"/>
      <w:lvlText w:val="▪"/>
      <w:lvlJc w:val="left"/>
      <w:pPr>
        <w:ind w:left="1867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3" w:tplc="9474991E">
      <w:start w:val="1"/>
      <w:numFmt w:val="bullet"/>
      <w:lvlText w:val="•"/>
      <w:lvlJc w:val="left"/>
      <w:pPr>
        <w:ind w:left="2587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4" w:tplc="C1B4A9AA">
      <w:start w:val="1"/>
      <w:numFmt w:val="bullet"/>
      <w:lvlText w:val="o"/>
      <w:lvlJc w:val="left"/>
      <w:pPr>
        <w:ind w:left="3307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5" w:tplc="49EA281A">
      <w:start w:val="1"/>
      <w:numFmt w:val="bullet"/>
      <w:lvlText w:val="▪"/>
      <w:lvlJc w:val="left"/>
      <w:pPr>
        <w:ind w:left="4027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6" w:tplc="EB360564">
      <w:start w:val="1"/>
      <w:numFmt w:val="bullet"/>
      <w:lvlText w:val="•"/>
      <w:lvlJc w:val="left"/>
      <w:pPr>
        <w:ind w:left="4747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7" w:tplc="250A3E88">
      <w:start w:val="1"/>
      <w:numFmt w:val="bullet"/>
      <w:lvlText w:val="o"/>
      <w:lvlJc w:val="left"/>
      <w:pPr>
        <w:ind w:left="5467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8" w:tplc="5E623108">
      <w:start w:val="1"/>
      <w:numFmt w:val="bullet"/>
      <w:lvlText w:val="▪"/>
      <w:lvlJc w:val="left"/>
      <w:pPr>
        <w:ind w:left="6187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</w:abstractNum>
  <w:abstractNum w:abstractNumId="23">
    <w:nsid w:val="615A128E"/>
    <w:multiLevelType w:val="hybridMultilevel"/>
    <w:tmpl w:val="09A0B686"/>
    <w:lvl w:ilvl="0" w:tplc="CF1CE38A">
      <w:start w:val="1"/>
      <w:numFmt w:val="decimal"/>
      <w:lvlText w:val="%1."/>
      <w:lvlJc w:val="left"/>
      <w:pPr>
        <w:ind w:left="360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A9E69034">
      <w:start w:val="1"/>
      <w:numFmt w:val="lowerLetter"/>
      <w:lvlText w:val="%2"/>
      <w:lvlJc w:val="left"/>
      <w:pPr>
        <w:ind w:left="1080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 w:tplc="804EA418">
      <w:start w:val="1"/>
      <w:numFmt w:val="lowerRoman"/>
      <w:lvlText w:val="%3"/>
      <w:lvlJc w:val="left"/>
      <w:pPr>
        <w:ind w:left="1800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C0A65898">
      <w:start w:val="1"/>
      <w:numFmt w:val="decimal"/>
      <w:lvlText w:val="%4"/>
      <w:lvlJc w:val="left"/>
      <w:pPr>
        <w:ind w:left="2520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36F249EC">
      <w:start w:val="1"/>
      <w:numFmt w:val="lowerLetter"/>
      <w:lvlText w:val="%5"/>
      <w:lvlJc w:val="left"/>
      <w:pPr>
        <w:ind w:left="3240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79122D6A">
      <w:start w:val="1"/>
      <w:numFmt w:val="lowerRoman"/>
      <w:lvlText w:val="%6"/>
      <w:lvlJc w:val="left"/>
      <w:pPr>
        <w:ind w:left="3960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B5587004">
      <w:start w:val="1"/>
      <w:numFmt w:val="decimal"/>
      <w:lvlText w:val="%7"/>
      <w:lvlJc w:val="left"/>
      <w:pPr>
        <w:ind w:left="4680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DCF2E41A">
      <w:start w:val="1"/>
      <w:numFmt w:val="lowerLetter"/>
      <w:lvlText w:val="%8"/>
      <w:lvlJc w:val="left"/>
      <w:pPr>
        <w:ind w:left="5400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6A8E26A0">
      <w:start w:val="1"/>
      <w:numFmt w:val="lowerRoman"/>
      <w:lvlText w:val="%9"/>
      <w:lvlJc w:val="left"/>
      <w:pPr>
        <w:ind w:left="6120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24">
    <w:nsid w:val="64986699"/>
    <w:multiLevelType w:val="hybridMultilevel"/>
    <w:tmpl w:val="9CC25B6E"/>
    <w:lvl w:ilvl="0" w:tplc="E708A30C">
      <w:start w:val="1"/>
      <w:numFmt w:val="bullet"/>
      <w:lvlText w:val="-"/>
      <w:lvlJc w:val="left"/>
      <w:pPr>
        <w:ind w:left="36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1" w:tplc="8F927F9E">
      <w:start w:val="1"/>
      <w:numFmt w:val="bullet"/>
      <w:lvlText w:val="o"/>
      <w:lvlJc w:val="left"/>
      <w:pPr>
        <w:ind w:left="1147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2" w:tplc="6A36F27C">
      <w:start w:val="1"/>
      <w:numFmt w:val="bullet"/>
      <w:lvlText w:val="▪"/>
      <w:lvlJc w:val="left"/>
      <w:pPr>
        <w:ind w:left="1867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3" w:tplc="FE3626A2">
      <w:start w:val="1"/>
      <w:numFmt w:val="bullet"/>
      <w:lvlText w:val="•"/>
      <w:lvlJc w:val="left"/>
      <w:pPr>
        <w:ind w:left="2587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4" w:tplc="752694C8">
      <w:start w:val="1"/>
      <w:numFmt w:val="bullet"/>
      <w:lvlText w:val="o"/>
      <w:lvlJc w:val="left"/>
      <w:pPr>
        <w:ind w:left="3307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5" w:tplc="549415B6">
      <w:start w:val="1"/>
      <w:numFmt w:val="bullet"/>
      <w:lvlText w:val="▪"/>
      <w:lvlJc w:val="left"/>
      <w:pPr>
        <w:ind w:left="4027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6" w:tplc="61D0EF88">
      <w:start w:val="1"/>
      <w:numFmt w:val="bullet"/>
      <w:lvlText w:val="•"/>
      <w:lvlJc w:val="left"/>
      <w:pPr>
        <w:ind w:left="4747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7" w:tplc="F4F4E52A">
      <w:start w:val="1"/>
      <w:numFmt w:val="bullet"/>
      <w:lvlText w:val="o"/>
      <w:lvlJc w:val="left"/>
      <w:pPr>
        <w:ind w:left="5467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8" w:tplc="25241A54">
      <w:start w:val="1"/>
      <w:numFmt w:val="bullet"/>
      <w:lvlText w:val="▪"/>
      <w:lvlJc w:val="left"/>
      <w:pPr>
        <w:ind w:left="6187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</w:abstractNum>
  <w:abstractNum w:abstractNumId="25">
    <w:nsid w:val="650E092B"/>
    <w:multiLevelType w:val="hybridMultilevel"/>
    <w:tmpl w:val="ABA0901A"/>
    <w:lvl w:ilvl="0" w:tplc="C964B124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1" w:tplc="62781E9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2" w:tplc="BF5A7F6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3" w:tplc="961E73E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4" w:tplc="1774350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5" w:tplc="BAB07EC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6" w:tplc="173CBD1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7" w:tplc="6E96069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8" w:tplc="67F0E29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</w:abstractNum>
  <w:abstractNum w:abstractNumId="26">
    <w:nsid w:val="6550761C"/>
    <w:multiLevelType w:val="hybridMultilevel"/>
    <w:tmpl w:val="E55C7FC2"/>
    <w:lvl w:ilvl="0" w:tplc="A126CD80">
      <w:start w:val="1"/>
      <w:numFmt w:val="bullet"/>
      <w:lvlText w:val="•"/>
      <w:lvlJc w:val="left"/>
      <w:pPr>
        <w:ind w:left="36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1" w:tplc="591C23A0">
      <w:start w:val="1"/>
      <w:numFmt w:val="bullet"/>
      <w:lvlText w:val="-"/>
      <w:lvlJc w:val="left"/>
      <w:pPr>
        <w:ind w:left="705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2" w:tplc="FE442F98">
      <w:start w:val="1"/>
      <w:numFmt w:val="bullet"/>
      <w:lvlText w:val="▪"/>
      <w:lvlJc w:val="left"/>
      <w:pPr>
        <w:ind w:left="1373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3" w:tplc="46D272AE">
      <w:start w:val="1"/>
      <w:numFmt w:val="bullet"/>
      <w:lvlText w:val="•"/>
      <w:lvlJc w:val="left"/>
      <w:pPr>
        <w:ind w:left="2093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4" w:tplc="E384C476">
      <w:start w:val="1"/>
      <w:numFmt w:val="bullet"/>
      <w:lvlText w:val="o"/>
      <w:lvlJc w:val="left"/>
      <w:pPr>
        <w:ind w:left="2813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5" w:tplc="9A4283FA">
      <w:start w:val="1"/>
      <w:numFmt w:val="bullet"/>
      <w:lvlText w:val="▪"/>
      <w:lvlJc w:val="left"/>
      <w:pPr>
        <w:ind w:left="3533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6" w:tplc="B0CAB37E">
      <w:start w:val="1"/>
      <w:numFmt w:val="bullet"/>
      <w:lvlText w:val="•"/>
      <w:lvlJc w:val="left"/>
      <w:pPr>
        <w:ind w:left="4253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7" w:tplc="6B74B206">
      <w:start w:val="1"/>
      <w:numFmt w:val="bullet"/>
      <w:lvlText w:val="o"/>
      <w:lvlJc w:val="left"/>
      <w:pPr>
        <w:ind w:left="4973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8" w:tplc="3FD40D48">
      <w:start w:val="1"/>
      <w:numFmt w:val="bullet"/>
      <w:lvlText w:val="▪"/>
      <w:lvlJc w:val="left"/>
      <w:pPr>
        <w:ind w:left="5693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</w:abstractNum>
  <w:abstractNum w:abstractNumId="27">
    <w:nsid w:val="65960053"/>
    <w:multiLevelType w:val="hybridMultilevel"/>
    <w:tmpl w:val="23E2FC10"/>
    <w:lvl w:ilvl="0" w:tplc="783857DC">
      <w:start w:val="1"/>
      <w:numFmt w:val="bullet"/>
      <w:lvlText w:val="•"/>
      <w:lvlJc w:val="left"/>
      <w:pPr>
        <w:ind w:left="36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1" w:tplc="22EE517C">
      <w:start w:val="1"/>
      <w:numFmt w:val="bullet"/>
      <w:lvlText w:val="-"/>
      <w:lvlJc w:val="left"/>
      <w:pPr>
        <w:ind w:left="705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2" w:tplc="5C0E06BE">
      <w:start w:val="1"/>
      <w:numFmt w:val="bullet"/>
      <w:lvlText w:val="▪"/>
      <w:lvlJc w:val="left"/>
      <w:pPr>
        <w:ind w:left="1373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3" w:tplc="E5D82A86">
      <w:start w:val="1"/>
      <w:numFmt w:val="bullet"/>
      <w:lvlText w:val="•"/>
      <w:lvlJc w:val="left"/>
      <w:pPr>
        <w:ind w:left="2093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4" w:tplc="C6C6560E">
      <w:start w:val="1"/>
      <w:numFmt w:val="bullet"/>
      <w:lvlText w:val="o"/>
      <w:lvlJc w:val="left"/>
      <w:pPr>
        <w:ind w:left="2813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5" w:tplc="C9601F2E">
      <w:start w:val="1"/>
      <w:numFmt w:val="bullet"/>
      <w:lvlText w:val="▪"/>
      <w:lvlJc w:val="left"/>
      <w:pPr>
        <w:ind w:left="3533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6" w:tplc="8ECA4178">
      <w:start w:val="1"/>
      <w:numFmt w:val="bullet"/>
      <w:lvlText w:val="•"/>
      <w:lvlJc w:val="left"/>
      <w:pPr>
        <w:ind w:left="4253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7" w:tplc="1CDA1A10">
      <w:start w:val="1"/>
      <w:numFmt w:val="bullet"/>
      <w:lvlText w:val="o"/>
      <w:lvlJc w:val="left"/>
      <w:pPr>
        <w:ind w:left="4973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8" w:tplc="58368254">
      <w:start w:val="1"/>
      <w:numFmt w:val="bullet"/>
      <w:lvlText w:val="▪"/>
      <w:lvlJc w:val="left"/>
      <w:pPr>
        <w:ind w:left="5693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</w:abstractNum>
  <w:abstractNum w:abstractNumId="28">
    <w:nsid w:val="66882BDA"/>
    <w:multiLevelType w:val="multilevel"/>
    <w:tmpl w:val="0AEC6FB6"/>
    <w:lvl w:ilvl="0">
      <w:start w:val="3"/>
      <w:numFmt w:val="decimal"/>
      <w:lvlText w:val="%1."/>
      <w:lvlJc w:val="left"/>
      <w:pPr>
        <w:ind w:left="427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decimal"/>
      <w:lvlText w:val="%1.%2"/>
      <w:lvlJc w:val="left"/>
      <w:pPr>
        <w:ind w:left="720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147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1867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2587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307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027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747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467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29">
    <w:nsid w:val="6892090E"/>
    <w:multiLevelType w:val="hybridMultilevel"/>
    <w:tmpl w:val="02283388"/>
    <w:lvl w:ilvl="0" w:tplc="3A785B2E">
      <w:start w:val="1"/>
      <w:numFmt w:val="bullet"/>
      <w:lvlText w:val="•"/>
      <w:lvlJc w:val="left"/>
      <w:pPr>
        <w:ind w:left="36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1" w:tplc="6696FF20">
      <w:start w:val="1"/>
      <w:numFmt w:val="bullet"/>
      <w:lvlText w:val="-"/>
      <w:lvlJc w:val="left"/>
      <w:pPr>
        <w:ind w:left="705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2" w:tplc="146E2180">
      <w:start w:val="1"/>
      <w:numFmt w:val="bullet"/>
      <w:lvlText w:val="▪"/>
      <w:lvlJc w:val="left"/>
      <w:pPr>
        <w:ind w:left="1373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3" w:tplc="81A2AEF8">
      <w:start w:val="1"/>
      <w:numFmt w:val="bullet"/>
      <w:lvlText w:val="•"/>
      <w:lvlJc w:val="left"/>
      <w:pPr>
        <w:ind w:left="2093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4" w:tplc="08DADCAA">
      <w:start w:val="1"/>
      <w:numFmt w:val="bullet"/>
      <w:lvlText w:val="o"/>
      <w:lvlJc w:val="left"/>
      <w:pPr>
        <w:ind w:left="2813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5" w:tplc="163667F4">
      <w:start w:val="1"/>
      <w:numFmt w:val="bullet"/>
      <w:lvlText w:val="▪"/>
      <w:lvlJc w:val="left"/>
      <w:pPr>
        <w:ind w:left="3533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6" w:tplc="818679F2">
      <w:start w:val="1"/>
      <w:numFmt w:val="bullet"/>
      <w:lvlText w:val="•"/>
      <w:lvlJc w:val="left"/>
      <w:pPr>
        <w:ind w:left="4253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7" w:tplc="9750676C">
      <w:start w:val="1"/>
      <w:numFmt w:val="bullet"/>
      <w:lvlText w:val="o"/>
      <w:lvlJc w:val="left"/>
      <w:pPr>
        <w:ind w:left="4973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8" w:tplc="33C4396E">
      <w:start w:val="1"/>
      <w:numFmt w:val="bullet"/>
      <w:lvlText w:val="▪"/>
      <w:lvlJc w:val="left"/>
      <w:pPr>
        <w:ind w:left="5693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</w:abstractNum>
  <w:abstractNum w:abstractNumId="30">
    <w:nsid w:val="6CE27772"/>
    <w:multiLevelType w:val="hybridMultilevel"/>
    <w:tmpl w:val="4C78FBE8"/>
    <w:lvl w:ilvl="0" w:tplc="C0D09070">
      <w:start w:val="1"/>
      <w:numFmt w:val="decimal"/>
      <w:lvlText w:val="%1."/>
      <w:lvlJc w:val="left"/>
      <w:pPr>
        <w:ind w:left="427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B0ECF842">
      <w:start w:val="1"/>
      <w:numFmt w:val="lowerLetter"/>
      <w:lvlText w:val="%2)"/>
      <w:lvlJc w:val="left"/>
      <w:pPr>
        <w:ind w:left="708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plc="9CD64E4A">
      <w:start w:val="1"/>
      <w:numFmt w:val="lowerRoman"/>
      <w:lvlText w:val="%3"/>
      <w:lvlJc w:val="left"/>
      <w:pPr>
        <w:ind w:left="1361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 w:tplc="0122B6BC">
      <w:start w:val="1"/>
      <w:numFmt w:val="decimal"/>
      <w:lvlText w:val="%4"/>
      <w:lvlJc w:val="left"/>
      <w:pPr>
        <w:ind w:left="2081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 w:tplc="F4924DD6">
      <w:start w:val="1"/>
      <w:numFmt w:val="lowerLetter"/>
      <w:lvlText w:val="%5"/>
      <w:lvlJc w:val="left"/>
      <w:pPr>
        <w:ind w:left="2801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 w:tplc="752EFF42">
      <w:start w:val="1"/>
      <w:numFmt w:val="lowerRoman"/>
      <w:lvlText w:val="%6"/>
      <w:lvlJc w:val="left"/>
      <w:pPr>
        <w:ind w:left="3521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 w:tplc="51603C40">
      <w:start w:val="1"/>
      <w:numFmt w:val="decimal"/>
      <w:lvlText w:val="%7"/>
      <w:lvlJc w:val="left"/>
      <w:pPr>
        <w:ind w:left="4241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 w:tplc="B04CCB76">
      <w:start w:val="1"/>
      <w:numFmt w:val="lowerLetter"/>
      <w:lvlText w:val="%8"/>
      <w:lvlJc w:val="left"/>
      <w:pPr>
        <w:ind w:left="4961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 w:tplc="2B06E92A">
      <w:start w:val="1"/>
      <w:numFmt w:val="lowerRoman"/>
      <w:lvlText w:val="%9"/>
      <w:lvlJc w:val="left"/>
      <w:pPr>
        <w:ind w:left="5681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31">
    <w:nsid w:val="736D6F28"/>
    <w:multiLevelType w:val="hybridMultilevel"/>
    <w:tmpl w:val="61AA4E9E"/>
    <w:lvl w:ilvl="0" w:tplc="78B2DF66">
      <w:start w:val="2"/>
      <w:numFmt w:val="upperRoman"/>
      <w:lvlText w:val="%1"/>
      <w:lvlJc w:val="left"/>
      <w:pPr>
        <w:ind w:left="242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C7083B9E">
      <w:start w:val="1"/>
      <w:numFmt w:val="lowerLetter"/>
      <w:lvlText w:val="%2"/>
      <w:lvlJc w:val="left"/>
      <w:pPr>
        <w:ind w:left="1080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 w:tplc="A4025FE6">
      <w:start w:val="1"/>
      <w:numFmt w:val="lowerRoman"/>
      <w:lvlText w:val="%3"/>
      <w:lvlJc w:val="left"/>
      <w:pPr>
        <w:ind w:left="1800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933A9412">
      <w:start w:val="1"/>
      <w:numFmt w:val="decimal"/>
      <w:lvlText w:val="%4"/>
      <w:lvlJc w:val="left"/>
      <w:pPr>
        <w:ind w:left="2520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2234A6CA">
      <w:start w:val="1"/>
      <w:numFmt w:val="lowerLetter"/>
      <w:lvlText w:val="%5"/>
      <w:lvlJc w:val="left"/>
      <w:pPr>
        <w:ind w:left="3240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29C61AAA">
      <w:start w:val="1"/>
      <w:numFmt w:val="lowerRoman"/>
      <w:lvlText w:val="%6"/>
      <w:lvlJc w:val="left"/>
      <w:pPr>
        <w:ind w:left="3960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58A63C78">
      <w:start w:val="1"/>
      <w:numFmt w:val="decimal"/>
      <w:lvlText w:val="%7"/>
      <w:lvlJc w:val="left"/>
      <w:pPr>
        <w:ind w:left="4680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3ACC021A">
      <w:start w:val="1"/>
      <w:numFmt w:val="lowerLetter"/>
      <w:lvlText w:val="%8"/>
      <w:lvlJc w:val="left"/>
      <w:pPr>
        <w:ind w:left="5400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DBC47426">
      <w:start w:val="1"/>
      <w:numFmt w:val="lowerRoman"/>
      <w:lvlText w:val="%9"/>
      <w:lvlJc w:val="left"/>
      <w:pPr>
        <w:ind w:left="6120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32">
    <w:nsid w:val="78437EA9"/>
    <w:multiLevelType w:val="hybridMultilevel"/>
    <w:tmpl w:val="CC5462FE"/>
    <w:lvl w:ilvl="0" w:tplc="C964B12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A097960"/>
    <w:multiLevelType w:val="hybridMultilevel"/>
    <w:tmpl w:val="34563420"/>
    <w:lvl w:ilvl="0" w:tplc="0E86AEB6">
      <w:start w:val="1"/>
      <w:numFmt w:val="bullet"/>
      <w:lvlText w:val="•"/>
      <w:lvlJc w:val="left"/>
      <w:pPr>
        <w:ind w:left="36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1" w:tplc="18CEE040">
      <w:start w:val="1"/>
      <w:numFmt w:val="bullet"/>
      <w:lvlText w:val="-"/>
      <w:lvlJc w:val="left"/>
      <w:pPr>
        <w:ind w:left="705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2" w:tplc="A11AD9A4">
      <w:start w:val="1"/>
      <w:numFmt w:val="bullet"/>
      <w:lvlText w:val="▪"/>
      <w:lvlJc w:val="left"/>
      <w:pPr>
        <w:ind w:left="1373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3" w:tplc="E5D47A50">
      <w:start w:val="1"/>
      <w:numFmt w:val="bullet"/>
      <w:lvlText w:val="•"/>
      <w:lvlJc w:val="left"/>
      <w:pPr>
        <w:ind w:left="2093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4" w:tplc="C59A354C">
      <w:start w:val="1"/>
      <w:numFmt w:val="bullet"/>
      <w:lvlText w:val="o"/>
      <w:lvlJc w:val="left"/>
      <w:pPr>
        <w:ind w:left="2813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5" w:tplc="06B0EE46">
      <w:start w:val="1"/>
      <w:numFmt w:val="bullet"/>
      <w:lvlText w:val="▪"/>
      <w:lvlJc w:val="left"/>
      <w:pPr>
        <w:ind w:left="3533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6" w:tplc="B27835F6">
      <w:start w:val="1"/>
      <w:numFmt w:val="bullet"/>
      <w:lvlText w:val="•"/>
      <w:lvlJc w:val="left"/>
      <w:pPr>
        <w:ind w:left="4253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7" w:tplc="94A62898">
      <w:start w:val="1"/>
      <w:numFmt w:val="bullet"/>
      <w:lvlText w:val="o"/>
      <w:lvlJc w:val="left"/>
      <w:pPr>
        <w:ind w:left="4973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8" w:tplc="A61CF88E">
      <w:start w:val="1"/>
      <w:numFmt w:val="bullet"/>
      <w:lvlText w:val="▪"/>
      <w:lvlJc w:val="left"/>
      <w:pPr>
        <w:ind w:left="5693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</w:abstractNum>
  <w:abstractNum w:abstractNumId="34">
    <w:nsid w:val="7B583984"/>
    <w:multiLevelType w:val="hybridMultilevel"/>
    <w:tmpl w:val="5F0CDB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4"/>
  </w:num>
  <w:num w:numId="3">
    <w:abstractNumId w:val="20"/>
  </w:num>
  <w:num w:numId="4">
    <w:abstractNumId w:val="9"/>
  </w:num>
  <w:num w:numId="5">
    <w:abstractNumId w:val="29"/>
  </w:num>
  <w:num w:numId="6">
    <w:abstractNumId w:val="19"/>
  </w:num>
  <w:num w:numId="7">
    <w:abstractNumId w:val="13"/>
  </w:num>
  <w:num w:numId="8">
    <w:abstractNumId w:val="4"/>
  </w:num>
  <w:num w:numId="9">
    <w:abstractNumId w:val="22"/>
  </w:num>
  <w:num w:numId="10">
    <w:abstractNumId w:val="14"/>
  </w:num>
  <w:num w:numId="11">
    <w:abstractNumId w:val="21"/>
  </w:num>
  <w:num w:numId="12">
    <w:abstractNumId w:val="28"/>
  </w:num>
  <w:num w:numId="13">
    <w:abstractNumId w:val="8"/>
  </w:num>
  <w:num w:numId="14">
    <w:abstractNumId w:val="26"/>
  </w:num>
  <w:num w:numId="15">
    <w:abstractNumId w:val="33"/>
  </w:num>
  <w:num w:numId="16">
    <w:abstractNumId w:val="1"/>
  </w:num>
  <w:num w:numId="17">
    <w:abstractNumId w:val="0"/>
  </w:num>
  <w:num w:numId="18">
    <w:abstractNumId w:val="15"/>
  </w:num>
  <w:num w:numId="19">
    <w:abstractNumId w:val="5"/>
  </w:num>
  <w:num w:numId="20">
    <w:abstractNumId w:val="6"/>
  </w:num>
  <w:num w:numId="21">
    <w:abstractNumId w:val="10"/>
  </w:num>
  <w:num w:numId="22">
    <w:abstractNumId w:val="30"/>
  </w:num>
  <w:num w:numId="23">
    <w:abstractNumId w:val="18"/>
  </w:num>
  <w:num w:numId="24">
    <w:abstractNumId w:val="3"/>
  </w:num>
  <w:num w:numId="25">
    <w:abstractNumId w:val="27"/>
  </w:num>
  <w:num w:numId="26">
    <w:abstractNumId w:val="17"/>
  </w:num>
  <w:num w:numId="27">
    <w:abstractNumId w:val="2"/>
  </w:num>
  <w:num w:numId="28">
    <w:abstractNumId w:val="23"/>
  </w:num>
  <w:num w:numId="29">
    <w:abstractNumId w:val="11"/>
  </w:num>
  <w:num w:numId="30">
    <w:abstractNumId w:val="7"/>
  </w:num>
  <w:num w:numId="31">
    <w:abstractNumId w:val="31"/>
  </w:num>
  <w:num w:numId="32">
    <w:abstractNumId w:val="16"/>
  </w:num>
  <w:num w:numId="33">
    <w:abstractNumId w:val="12"/>
  </w:num>
  <w:num w:numId="34">
    <w:abstractNumId w:val="34"/>
  </w:num>
  <w:num w:numId="35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6DEB"/>
    <w:rsid w:val="00012E7D"/>
    <w:rsid w:val="00054070"/>
    <w:rsid w:val="002C2C6A"/>
    <w:rsid w:val="0037337F"/>
    <w:rsid w:val="003F31ED"/>
    <w:rsid w:val="00410248"/>
    <w:rsid w:val="004603B4"/>
    <w:rsid w:val="005A27C4"/>
    <w:rsid w:val="008B3AAC"/>
    <w:rsid w:val="00A62879"/>
    <w:rsid w:val="00C576E6"/>
    <w:rsid w:val="00C60E2D"/>
    <w:rsid w:val="00CE4788"/>
    <w:rsid w:val="00DF6DEB"/>
    <w:rsid w:val="00EB6C2F"/>
    <w:rsid w:val="00F75A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4788"/>
    <w:pPr>
      <w:spacing w:after="5" w:line="303" w:lineRule="auto"/>
      <w:ind w:left="10" w:hanging="10"/>
      <w:jc w:val="both"/>
    </w:pPr>
    <w:rPr>
      <w:rFonts w:ascii="Arial" w:hAnsi="Arial" w:cs="Arial"/>
      <w:color w:val="000000"/>
      <w:sz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E4788"/>
    <w:pPr>
      <w:keepNext/>
      <w:keepLines/>
      <w:spacing w:after="0" w:line="240" w:lineRule="auto"/>
      <w:ind w:right="3"/>
      <w:jc w:val="center"/>
      <w:outlineLvl w:val="0"/>
    </w:pPr>
    <w:rPr>
      <w:rFonts w:cs="Times New Roman"/>
      <w:b/>
      <w:sz w:val="5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E4788"/>
    <w:rPr>
      <w:rFonts w:ascii="Arial" w:eastAsia="Times New Roman" w:hAnsi="Arial"/>
      <w:b/>
      <w:color w:val="000000"/>
      <w:sz w:val="22"/>
    </w:rPr>
  </w:style>
  <w:style w:type="table" w:customStyle="1" w:styleId="TableGrid">
    <w:name w:val="TableGrid"/>
    <w:uiPriority w:val="99"/>
    <w:rsid w:val="00CE478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uiPriority w:val="99"/>
    <w:rsid w:val="005A27C4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0"/>
      <w:lang w:eastAsia="zh-CN"/>
    </w:rPr>
  </w:style>
  <w:style w:type="paragraph" w:styleId="ListParagraph">
    <w:name w:val="List Paragraph"/>
    <w:basedOn w:val="Normal"/>
    <w:uiPriority w:val="99"/>
    <w:qFormat/>
    <w:rsid w:val="004603B4"/>
    <w:pPr>
      <w:ind w:left="720"/>
      <w:contextualSpacing/>
    </w:pPr>
  </w:style>
  <w:style w:type="paragraph" w:styleId="NormalWeb">
    <w:name w:val="Normal (Web)"/>
    <w:basedOn w:val="Normal"/>
    <w:uiPriority w:val="99"/>
    <w:rsid w:val="004603B4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60</TotalTime>
  <Pages>3</Pages>
  <Words>958</Words>
  <Characters>5751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techniczny _1_</dc:title>
  <dc:subject/>
  <dc:creator>mat</dc:creator>
  <cp:keywords/>
  <dc:description/>
  <cp:lastModifiedBy>ksam</cp:lastModifiedBy>
  <cp:revision>6</cp:revision>
  <dcterms:created xsi:type="dcterms:W3CDTF">2022-05-24T12:32:00Z</dcterms:created>
  <dcterms:modified xsi:type="dcterms:W3CDTF">2024-05-22T05:47:00Z</dcterms:modified>
</cp:coreProperties>
</file>